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3" w:rsidRPr="008C4855" w:rsidRDefault="00DE5BA3" w:rsidP="00A200C0">
      <w:pPr>
        <w:spacing w:after="0" w:line="240" w:lineRule="auto"/>
        <w:outlineLvl w:val="0"/>
        <w:rPr>
          <w:rFonts w:ascii="Lato Black" w:eastAsia="Times New Roman" w:hAnsi="Lato Black" w:cs="Times New Roman"/>
          <w:bCs/>
          <w:kern w:val="36"/>
          <w:sz w:val="36"/>
          <w:lang w:eastAsia="sk-SK"/>
        </w:rPr>
      </w:pPr>
      <w:r w:rsidRPr="00DE5BA3">
        <w:rPr>
          <w:rFonts w:ascii="Lato Black" w:eastAsia="Times New Roman" w:hAnsi="Lato Black" w:cs="Times New Roman"/>
          <w:bCs/>
          <w:kern w:val="36"/>
          <w:sz w:val="36"/>
          <w:lang w:eastAsia="sk-SK"/>
        </w:rPr>
        <w:t>GDPR</w:t>
      </w:r>
    </w:p>
    <w:p w:rsidR="00DE5BA3" w:rsidRPr="00DE5BA3" w:rsidRDefault="00DE5BA3" w:rsidP="00DE5BA3">
      <w:pPr>
        <w:spacing w:before="100" w:beforeAutospacing="1" w:after="100" w:afterAutospacing="1" w:line="240" w:lineRule="auto"/>
        <w:outlineLvl w:val="0"/>
        <w:rPr>
          <w:rFonts w:ascii="Lato Black" w:eastAsia="Times New Roman" w:hAnsi="Lato Black" w:cs="Times New Roman"/>
          <w:bCs/>
          <w:kern w:val="36"/>
          <w:sz w:val="28"/>
          <w:lang w:eastAsia="sk-SK"/>
        </w:rPr>
      </w:pPr>
      <w:r w:rsidRPr="00DE5BA3">
        <w:rPr>
          <w:rFonts w:ascii="Lato Black" w:eastAsia="Times New Roman" w:hAnsi="Lato Black" w:cs="Times New Roman"/>
          <w:bCs/>
          <w:kern w:val="36"/>
          <w:sz w:val="28"/>
          <w:lang w:eastAsia="sk-SK"/>
        </w:rPr>
        <w:t>OSOBNÉ ÚDAJE – INFORMAČNÁ POVINNOSŤ</w:t>
      </w:r>
    </w:p>
    <w:p w:rsidR="00DE5BA3" w:rsidRPr="00DE5BA3" w:rsidRDefault="00873D3B" w:rsidP="00A200C0">
      <w:pPr>
        <w:spacing w:after="0" w:line="276" w:lineRule="auto"/>
        <w:jc w:val="both"/>
        <w:rPr>
          <w:rFonts w:ascii="Lato" w:eastAsia="Times New Roman" w:hAnsi="Lato" w:cs="Times New Roman"/>
          <w:lang w:eastAsia="sk-SK"/>
        </w:rPr>
      </w:pPr>
      <w:r>
        <w:rPr>
          <w:rFonts w:ascii="Lato" w:eastAsia="Times New Roman" w:hAnsi="Lato" w:cs="Times New Roman"/>
          <w:lang w:eastAsia="sk-SK"/>
        </w:rPr>
        <w:t xml:space="preserve">        </w:t>
      </w:r>
      <w:r w:rsidR="00DE5BA3" w:rsidRPr="00DE5BA3">
        <w:rPr>
          <w:rFonts w:ascii="Lato" w:eastAsia="Times New Roman" w:hAnsi="Lato" w:cs="Times New Roman"/>
          <w:lang w:eastAsia="sk-SK"/>
        </w:rPr>
        <w:t>K ochrane Vašich osobných údajov pristupujeme zodpovedne a v plnom rozsahu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garantujeme aj Vaše právo na informácie. Pri spracovaní osobných údajov sa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riadime Nariadením Európskeho parlamentu a Rady EÚ 2016/679 a</w:t>
      </w:r>
      <w:r w:rsidR="004612CE">
        <w:rPr>
          <w:rFonts w:ascii="Lato" w:eastAsia="Times New Roman" w:hAnsi="Lato" w:cs="Times New Roman"/>
          <w:lang w:eastAsia="sk-SK"/>
        </w:rPr>
        <w:t> </w:t>
      </w:r>
      <w:r w:rsidR="00DE5BA3" w:rsidRPr="00DE5BA3">
        <w:rPr>
          <w:rFonts w:ascii="Lato" w:eastAsia="Times New Roman" w:hAnsi="Lato" w:cs="Times New Roman"/>
          <w:lang w:eastAsia="sk-SK"/>
        </w:rPr>
        <w:t>zákonom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18/2018 Z.</w:t>
      </w:r>
      <w:r w:rsidR="00DE5BA3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z. o ochrane osobných údajov a o zmene a doplnení niektorých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predpisov. Pri spracovaní osobných údajov sa riadime princípmi zákonnosti a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transparentnosti, obmedzenia účelu spracovania, minimalizácie rozsahu a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uchovávania. Aplikujeme zásady riadenia informačnej bezpečnosti zameranej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 xml:space="preserve">na zabezpečenie dôvernosti, dostupnosti a integrity osobných údajov. </w:t>
      </w:r>
    </w:p>
    <w:p w:rsidR="00DE5BA3" w:rsidRPr="00DE5BA3" w:rsidRDefault="00873D3B" w:rsidP="00A200C0">
      <w:pPr>
        <w:spacing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>
        <w:rPr>
          <w:rFonts w:ascii="Lato" w:eastAsia="Times New Roman" w:hAnsi="Lato" w:cs="Times New Roman"/>
          <w:lang w:eastAsia="sk-SK"/>
        </w:rPr>
        <w:t xml:space="preserve">        </w:t>
      </w:r>
      <w:r w:rsidR="00DE5BA3" w:rsidRPr="00DE5BA3">
        <w:rPr>
          <w:rFonts w:ascii="Lato" w:eastAsia="Times New Roman" w:hAnsi="Lato" w:cs="Times New Roman"/>
          <w:lang w:eastAsia="sk-SK"/>
        </w:rPr>
        <w:t>Spracovávame len tie osobné údaje užívateľov, ktoré užívatelia sami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poskytnú a len na ten účel, na ktorý boli poskytnuté. Osobné údaje budú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spracúvané len počas doby nevyhnutnej k splneniu účelu spracúvania, ktorý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je daný otázkou alebo problémom, s ktorými sa užívateľ obráti na našu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 xml:space="preserve">organizáciu. Poskytnutie osobných údajov je dobrovoľné. </w:t>
      </w:r>
    </w:p>
    <w:p w:rsidR="00DE5BA3" w:rsidRPr="00DE5BA3" w:rsidRDefault="00DE5BA3" w:rsidP="008C4855">
      <w:pPr>
        <w:spacing w:line="240" w:lineRule="auto"/>
        <w:outlineLvl w:val="1"/>
        <w:rPr>
          <w:rFonts w:ascii="Lato Black" w:eastAsia="Times New Roman" w:hAnsi="Lato Black" w:cs="Times New Roman"/>
          <w:bCs/>
          <w:lang w:eastAsia="sk-SK"/>
        </w:rPr>
      </w:pPr>
      <w:r w:rsidRPr="00DE5BA3">
        <w:rPr>
          <w:rFonts w:ascii="Lato Black" w:eastAsia="Times New Roman" w:hAnsi="Lato Black" w:cs="Times New Roman"/>
          <w:bCs/>
          <w:lang w:eastAsia="sk-SK"/>
        </w:rPr>
        <w:t>PREVÁDZKOVATEĽ</w:t>
      </w:r>
    </w:p>
    <w:p w:rsidR="00DE5BA3" w:rsidRPr="004612CE" w:rsidRDefault="00DE5BA3" w:rsidP="00A200C0">
      <w:pPr>
        <w:spacing w:after="0" w:line="276" w:lineRule="auto"/>
        <w:rPr>
          <w:rFonts w:ascii="Lato" w:eastAsia="Times New Roman" w:hAnsi="Lato" w:cs="Times New Roman"/>
          <w:b/>
          <w:lang w:eastAsia="sk-SK"/>
        </w:rPr>
      </w:pPr>
      <w:r w:rsidRPr="004612CE">
        <w:rPr>
          <w:rFonts w:ascii="Lato" w:eastAsia="Times New Roman" w:hAnsi="Lato" w:cs="Times New Roman"/>
          <w:b/>
          <w:lang w:eastAsia="sk-SK"/>
        </w:rPr>
        <w:t>Ústav ekológie lesa SAV (ÚEL SAV</w:t>
      </w:r>
      <w:r w:rsidRPr="00DE5BA3">
        <w:rPr>
          <w:rFonts w:ascii="Lato" w:eastAsia="Times New Roman" w:hAnsi="Lato" w:cs="Times New Roman"/>
          <w:b/>
          <w:lang w:eastAsia="sk-SK"/>
        </w:rPr>
        <w:t xml:space="preserve">) </w:t>
      </w:r>
    </w:p>
    <w:p w:rsidR="004612CE" w:rsidRDefault="004612CE" w:rsidP="00A200C0">
      <w:pPr>
        <w:spacing w:after="0" w:line="276" w:lineRule="auto"/>
        <w:rPr>
          <w:rFonts w:ascii="Lato" w:eastAsia="Times New Roman" w:hAnsi="Lato" w:cs="Times New Roman"/>
          <w:lang w:eastAsia="sk-SK"/>
        </w:rPr>
      </w:pPr>
      <w:r>
        <w:rPr>
          <w:rFonts w:ascii="Lato" w:eastAsia="Times New Roman" w:hAnsi="Lato" w:cs="Times New Roman"/>
          <w:lang w:eastAsia="sk-SK"/>
        </w:rPr>
        <w:t>Štúrova 2, 960 01 Zvolen</w:t>
      </w:r>
    </w:p>
    <w:p w:rsidR="004612CE" w:rsidRDefault="004612CE" w:rsidP="00A200C0">
      <w:pPr>
        <w:spacing w:after="0" w:line="276" w:lineRule="auto"/>
        <w:rPr>
          <w:rFonts w:ascii="Lato" w:eastAsia="Times New Roman" w:hAnsi="Lato" w:cs="Times New Roman"/>
          <w:lang w:eastAsia="sk-SK"/>
        </w:rPr>
      </w:pPr>
      <w:r>
        <w:rPr>
          <w:rFonts w:ascii="Lato" w:eastAsia="Times New Roman" w:hAnsi="Lato" w:cs="Times New Roman"/>
          <w:lang w:eastAsia="sk-SK"/>
        </w:rPr>
        <w:t>IČO: 00679071</w:t>
      </w:r>
    </w:p>
    <w:p w:rsidR="00DE5BA3" w:rsidRPr="00DE5BA3" w:rsidRDefault="00DE5BA3" w:rsidP="004612CE">
      <w:pPr>
        <w:spacing w:before="100" w:beforeAutospacing="1" w:after="0" w:line="240" w:lineRule="auto"/>
        <w:rPr>
          <w:rFonts w:ascii="Lato Black" w:eastAsia="Times New Roman" w:hAnsi="Lato Black" w:cs="Times New Roman"/>
          <w:lang w:eastAsia="sk-SK"/>
        </w:rPr>
      </w:pPr>
      <w:r w:rsidRPr="00DE5BA3">
        <w:rPr>
          <w:rFonts w:ascii="Lato Black" w:eastAsia="Times New Roman" w:hAnsi="Lato Black" w:cs="Times New Roman"/>
          <w:bCs/>
          <w:lang w:eastAsia="sk-SK"/>
        </w:rPr>
        <w:t>ZODPOVEDNÁ OSOBA</w:t>
      </w:r>
      <w:r w:rsidRPr="00DE5BA3">
        <w:rPr>
          <w:rFonts w:ascii="Lato Black" w:eastAsia="Times New Roman" w:hAnsi="Lato Black" w:cs="Times New Roman"/>
          <w:lang w:eastAsia="sk-SK"/>
        </w:rPr>
        <w:t xml:space="preserve"> </w:t>
      </w:r>
    </w:p>
    <w:p w:rsidR="00DE5BA3" w:rsidRDefault="00873D3B" w:rsidP="008C4855">
      <w:pPr>
        <w:spacing w:before="240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>
        <w:rPr>
          <w:rFonts w:ascii="Lato" w:eastAsia="Times New Roman" w:hAnsi="Lato" w:cs="Times New Roman"/>
          <w:lang w:eastAsia="sk-SK"/>
        </w:rPr>
        <w:t xml:space="preserve">        </w:t>
      </w:r>
      <w:r w:rsidR="00DE5BA3" w:rsidRPr="00DE5BA3">
        <w:rPr>
          <w:rFonts w:ascii="Lato" w:eastAsia="Times New Roman" w:hAnsi="Lato" w:cs="Times New Roman"/>
          <w:lang w:eastAsia="sk-SK"/>
        </w:rPr>
        <w:t>Naša organizácia vzhľadom na rozsah a predmet svojej činnosti nemá zákonnú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povinnosť stanoviť zodpovednú osobu. Pre uplatnenie nižšie uvedených práv</w:t>
      </w:r>
      <w:r w:rsid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 xml:space="preserve">môžete kontaktovať </w:t>
      </w:r>
      <w:r w:rsidR="004612CE">
        <w:rPr>
          <w:rFonts w:ascii="Lato" w:eastAsia="Times New Roman" w:hAnsi="Lato" w:cs="Times New Roman"/>
          <w:lang w:eastAsia="sk-SK"/>
        </w:rPr>
        <w:t>ÚEL SAV</w:t>
      </w:r>
      <w:r w:rsidR="00DE5BA3" w:rsidRPr="00DE5BA3">
        <w:rPr>
          <w:rFonts w:ascii="Lato" w:eastAsia="Times New Roman" w:hAnsi="Lato" w:cs="Times New Roman"/>
          <w:lang w:eastAsia="sk-SK"/>
        </w:rPr>
        <w:t xml:space="preserve"> prostredníctvom emailu: </w:t>
      </w:r>
      <w:hyperlink r:id="rId5" w:history="1">
        <w:r w:rsidR="004612CE" w:rsidRPr="004612CE">
          <w:rPr>
            <w:rStyle w:val="Hypertextovprepojenie"/>
            <w:rFonts w:ascii="Lato" w:eastAsia="Times New Roman" w:hAnsi="Lato" w:cs="Times New Roman"/>
            <w:color w:val="auto"/>
            <w:lang w:eastAsia="sk-SK"/>
          </w:rPr>
          <w:t>gdpr@ife.sk</w:t>
        </w:r>
      </w:hyperlink>
      <w:r w:rsidR="00DE5BA3" w:rsidRPr="00DE5BA3">
        <w:rPr>
          <w:rFonts w:ascii="Lato" w:eastAsia="Times New Roman" w:hAnsi="Lato" w:cs="Times New Roman"/>
          <w:lang w:eastAsia="sk-SK"/>
        </w:rPr>
        <w:t>,</w:t>
      </w:r>
      <w:r w:rsidR="004612CE" w:rsidRPr="004612CE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 xml:space="preserve">alebo poštou na adrese organizácie: </w:t>
      </w:r>
      <w:r w:rsidR="00DE5BA3" w:rsidRPr="004612CE">
        <w:rPr>
          <w:rFonts w:ascii="Lato" w:eastAsia="Times New Roman" w:hAnsi="Lato" w:cs="Times New Roman"/>
          <w:lang w:eastAsia="sk-SK"/>
        </w:rPr>
        <w:t xml:space="preserve">ÚEL SAV, Štúrova 2, </w:t>
      </w:r>
      <w:r w:rsidR="00DE5BA3">
        <w:rPr>
          <w:rFonts w:ascii="Lato" w:eastAsia="Times New Roman" w:hAnsi="Lato" w:cs="Times New Roman"/>
          <w:lang w:eastAsia="sk-SK"/>
        </w:rPr>
        <w:t>960 01 Zvolen</w:t>
      </w:r>
      <w:r w:rsidR="00DE5BA3" w:rsidRPr="00DE5BA3">
        <w:rPr>
          <w:rFonts w:ascii="Lato" w:eastAsia="Times New Roman" w:hAnsi="Lato" w:cs="Times New Roman"/>
          <w:lang w:eastAsia="sk-SK"/>
        </w:rPr>
        <w:t xml:space="preserve">. </w:t>
      </w:r>
    </w:p>
    <w:p w:rsidR="004612CE" w:rsidRPr="004612CE" w:rsidRDefault="004612CE" w:rsidP="008C4855">
      <w:pPr>
        <w:spacing w:line="240" w:lineRule="auto"/>
        <w:rPr>
          <w:rFonts w:ascii="Lato Black" w:eastAsia="Times New Roman" w:hAnsi="Lato Black" w:cs="Times New Roman"/>
          <w:lang w:eastAsia="sk-SK"/>
        </w:rPr>
      </w:pPr>
      <w:r w:rsidRPr="004612CE">
        <w:rPr>
          <w:rFonts w:ascii="Lato Black" w:eastAsia="Times New Roman" w:hAnsi="Lato Black" w:cs="Times New Roman"/>
          <w:lang w:eastAsia="sk-SK"/>
        </w:rPr>
        <w:t>Kontaktné údaje Úradu na ochranu osobných údajov</w:t>
      </w:r>
    </w:p>
    <w:p w:rsidR="004612CE" w:rsidRPr="004612CE" w:rsidRDefault="004612CE" w:rsidP="00A200C0">
      <w:pPr>
        <w:spacing w:after="0" w:line="276" w:lineRule="auto"/>
        <w:rPr>
          <w:rFonts w:ascii="Lato" w:eastAsia="Times New Roman" w:hAnsi="Lato" w:cs="Times New Roman"/>
          <w:lang w:eastAsia="sk-SK"/>
        </w:rPr>
      </w:pPr>
      <w:r w:rsidRPr="004612CE">
        <w:rPr>
          <w:rFonts w:ascii="Lato" w:eastAsia="Times New Roman" w:hAnsi="Lato" w:cs="Times New Roman"/>
          <w:b/>
          <w:bCs/>
          <w:lang w:eastAsia="sk-SK"/>
        </w:rPr>
        <w:t>Úrad na ochranu osobných údajov Slovenskej republiky</w:t>
      </w:r>
      <w:r w:rsidRPr="004612CE">
        <w:rPr>
          <w:rFonts w:ascii="Lato" w:eastAsia="Times New Roman" w:hAnsi="Lato" w:cs="Times New Roman"/>
          <w:b/>
          <w:lang w:eastAsia="sk-SK"/>
        </w:rPr>
        <w:br/>
      </w:r>
      <w:r w:rsidRPr="004612CE">
        <w:rPr>
          <w:rFonts w:ascii="Lato" w:eastAsia="Times New Roman" w:hAnsi="Lato" w:cs="Times New Roman"/>
          <w:lang w:eastAsia="sk-SK"/>
        </w:rPr>
        <w:t>Hraničná 12, 820 07 Bratislava 27</w:t>
      </w:r>
      <w:r w:rsidRPr="004612CE">
        <w:rPr>
          <w:rFonts w:ascii="Lato" w:eastAsia="Times New Roman" w:hAnsi="Lato" w:cs="Times New Roman"/>
          <w:lang w:eastAsia="sk-SK"/>
        </w:rPr>
        <w:br/>
        <w:t>IČO: 36064220</w:t>
      </w:r>
      <w:r w:rsidRPr="004612CE">
        <w:rPr>
          <w:rFonts w:ascii="Lato" w:eastAsia="Times New Roman" w:hAnsi="Lato" w:cs="Times New Roman"/>
          <w:lang w:eastAsia="sk-SK"/>
        </w:rPr>
        <w:br/>
        <w:t>Telefonické konzultácie v oblasti ochrany osobných údajov:</w:t>
      </w:r>
      <w:r w:rsidRPr="004612CE">
        <w:rPr>
          <w:rFonts w:ascii="Lato" w:eastAsia="Times New Roman" w:hAnsi="Lato" w:cs="Times New Roman"/>
          <w:lang w:eastAsia="sk-SK"/>
        </w:rPr>
        <w:br/>
        <w:t>e-mail: statny.doz</w:t>
      </w:r>
      <w:r>
        <w:rPr>
          <w:rFonts w:ascii="Lato" w:eastAsia="Times New Roman" w:hAnsi="Lato" w:cs="Times New Roman"/>
          <w:lang w:eastAsia="sk-SK"/>
        </w:rPr>
        <w:t>or@</w:t>
      </w:r>
      <w:r w:rsidRPr="004612CE">
        <w:rPr>
          <w:rFonts w:ascii="Lato" w:eastAsia="Times New Roman" w:hAnsi="Lato" w:cs="Times New Roman"/>
          <w:lang w:eastAsia="sk-SK"/>
        </w:rPr>
        <w:t>pdp.gov.sk</w:t>
      </w:r>
    </w:p>
    <w:p w:rsidR="00DE5BA3" w:rsidRPr="00DE5BA3" w:rsidRDefault="00DE5BA3" w:rsidP="00DE5BA3">
      <w:pPr>
        <w:spacing w:before="100" w:beforeAutospacing="1" w:after="100" w:afterAutospacing="1" w:line="240" w:lineRule="auto"/>
        <w:rPr>
          <w:rFonts w:ascii="Lato Black" w:eastAsia="Times New Roman" w:hAnsi="Lato Black" w:cs="Times New Roman"/>
          <w:lang w:eastAsia="sk-SK"/>
        </w:rPr>
      </w:pPr>
      <w:r w:rsidRPr="00DE5BA3">
        <w:rPr>
          <w:rFonts w:ascii="Lato Black" w:eastAsia="Times New Roman" w:hAnsi="Lato Black" w:cs="Times New Roman"/>
          <w:bCs/>
          <w:lang w:eastAsia="sk-SK"/>
        </w:rPr>
        <w:t>ÚČEL SPRACOVANIA OSOBNÝCH ÚDAJOV</w:t>
      </w:r>
      <w:r w:rsidRPr="00DE5BA3">
        <w:rPr>
          <w:rFonts w:ascii="Lato Black" w:eastAsia="Times New Roman" w:hAnsi="Lato Black" w:cs="Times New Roman"/>
          <w:lang w:eastAsia="sk-SK"/>
        </w:rPr>
        <w:t xml:space="preserve"> </w:t>
      </w:r>
    </w:p>
    <w:p w:rsidR="00DE5BA3" w:rsidRPr="00DE5BA3" w:rsidRDefault="004612CE" w:rsidP="00A200C0">
      <w:pPr>
        <w:spacing w:after="0" w:line="276" w:lineRule="auto"/>
        <w:rPr>
          <w:rFonts w:ascii="Lato" w:eastAsia="Times New Roman" w:hAnsi="Lato" w:cs="Times New Roman"/>
          <w:lang w:eastAsia="sk-SK"/>
        </w:rPr>
      </w:pPr>
      <w:r>
        <w:rPr>
          <w:rFonts w:ascii="Lato" w:eastAsia="Times New Roman" w:hAnsi="Lato" w:cs="Times New Roman"/>
          <w:lang w:eastAsia="sk-SK"/>
        </w:rPr>
        <w:t>ÚEL SAV</w:t>
      </w:r>
      <w:r w:rsidR="00DE5BA3" w:rsidRPr="00DE5BA3">
        <w:rPr>
          <w:rFonts w:ascii="Lato" w:eastAsia="Times New Roman" w:hAnsi="Lato" w:cs="Times New Roman"/>
          <w:lang w:eastAsia="sk-SK"/>
        </w:rPr>
        <w:t xml:space="preserve"> spracúva poskytnuté osobné údaje pre dosiahnutie nasledovných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 xml:space="preserve">účelov: </w:t>
      </w:r>
    </w:p>
    <w:p w:rsidR="00DE5BA3" w:rsidRPr="00DE5BA3" w:rsidRDefault="00DE5BA3" w:rsidP="00A200C0">
      <w:pPr>
        <w:numPr>
          <w:ilvl w:val="0"/>
          <w:numId w:val="1"/>
        </w:numPr>
        <w:spacing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Spracovanie zmluvných a predzmluvných záväzkov </w:t>
      </w:r>
    </w:p>
    <w:p w:rsidR="00DE5BA3" w:rsidRPr="00DE5BA3" w:rsidRDefault="00DE5BA3" w:rsidP="00A200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Spracovanie personálnej a mzdovej agendy </w:t>
      </w:r>
    </w:p>
    <w:p w:rsidR="00DE5BA3" w:rsidRPr="00DE5BA3" w:rsidRDefault="00DE5BA3" w:rsidP="00A200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Spracovanie účtovnej agendy </w:t>
      </w:r>
    </w:p>
    <w:p w:rsidR="00DE5BA3" w:rsidRPr="00DE5BA3" w:rsidRDefault="00DE5BA3" w:rsidP="00A200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Ochrana bezpečnosti a majetku </w:t>
      </w:r>
    </w:p>
    <w:p w:rsidR="00DE5BA3" w:rsidRPr="00DE5BA3" w:rsidRDefault="00DE5BA3" w:rsidP="00A200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Dochádzka zamestnancov </w:t>
      </w:r>
    </w:p>
    <w:p w:rsidR="00DE5BA3" w:rsidRPr="00DE5BA3" w:rsidRDefault="00DE5BA3" w:rsidP="00A200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Organizácia konferencií </w:t>
      </w:r>
    </w:p>
    <w:p w:rsidR="00DE5BA3" w:rsidRDefault="00DE5BA3" w:rsidP="00A200C0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Edičná činnosť </w:t>
      </w:r>
    </w:p>
    <w:p w:rsidR="00DE5BA3" w:rsidRPr="00DE5BA3" w:rsidRDefault="00DE5BA3" w:rsidP="00DE5BA3">
      <w:pPr>
        <w:spacing w:before="100" w:beforeAutospacing="1" w:after="100" w:afterAutospacing="1" w:line="240" w:lineRule="auto"/>
        <w:outlineLvl w:val="1"/>
        <w:rPr>
          <w:rFonts w:ascii="Lato Black" w:eastAsia="Times New Roman" w:hAnsi="Lato Black" w:cs="Times New Roman"/>
          <w:bCs/>
          <w:lang w:eastAsia="sk-SK"/>
        </w:rPr>
      </w:pPr>
      <w:r w:rsidRPr="00DE5BA3">
        <w:rPr>
          <w:rFonts w:ascii="Lato Black" w:eastAsia="Times New Roman" w:hAnsi="Lato Black" w:cs="Times New Roman"/>
          <w:bCs/>
          <w:lang w:eastAsia="sk-SK"/>
        </w:rPr>
        <w:lastRenderedPageBreak/>
        <w:t>PRÁVNY ZÁKLAD SPRACÚVANIA OSOBNÝCH ÚDAJOV DOTKNUTÝCH OSÔB</w:t>
      </w:r>
    </w:p>
    <w:p w:rsidR="00DE5BA3" w:rsidRPr="00DE5BA3" w:rsidRDefault="00DE5BA3" w:rsidP="008C4855">
      <w:pPr>
        <w:spacing w:after="0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Vaše osobné údaje môžu byť spracúvané výlučne na základe niektorého z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 xml:space="preserve">nasledovných právnych základov: </w:t>
      </w:r>
    </w:p>
    <w:p w:rsidR="00DE5BA3" w:rsidRDefault="00DE5BA3" w:rsidP="008C4855">
      <w:pPr>
        <w:numPr>
          <w:ilvl w:val="0"/>
          <w:numId w:val="2"/>
        </w:numPr>
        <w:spacing w:after="0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ak ste poskytli súhlas so spracúvaním Vašich osobných údajov na jeden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 xml:space="preserve">alebo viac konkrétnych účelov, </w:t>
      </w:r>
    </w:p>
    <w:p w:rsidR="00DE5BA3" w:rsidRDefault="00DE5BA3" w:rsidP="008C485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spracúvanie je nevyhnutné na plnenie zmluvy, ktorej ste zmluvnou stranou,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alebo na vykonanie opatrenia pred uzatvorením zmluvy na základe Vašej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 xml:space="preserve">žiadosti, </w:t>
      </w:r>
    </w:p>
    <w:p w:rsidR="00DE5BA3" w:rsidRPr="00DE5BA3" w:rsidRDefault="00DE5BA3" w:rsidP="008C485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spracúvanie je nevyhnutné podľa osobitného predpisu alebo medzinárodnej</w:t>
      </w:r>
      <w:r w:rsidR="00803E90" w:rsidRP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zmluvy, ktorou je Slovenská republika viazaná, spracúvanie je nevyhnutné na ochranu života, zdravia alebo majetku Vás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 xml:space="preserve">alebo inej fyzickej osoby, </w:t>
      </w:r>
    </w:p>
    <w:p w:rsidR="00DE5BA3" w:rsidRPr="00DE5BA3" w:rsidRDefault="00DE5BA3" w:rsidP="008C4855">
      <w:pPr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spracúvanie je nevyhnutné na splnenie úlohy realizovanej vo verejnom</w:t>
      </w:r>
      <w:r w:rsidR="00803E90" w:rsidRP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záujme alebo pri výkone verejnej moci zverenej prevádzkovateľovi, alebo spracúvanie osobných údajov je nevyhnutné na účel oprávnených záujmov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 xml:space="preserve">organizácie alebo tretej strany okrem prípadov zákonom vylúčených. </w:t>
      </w:r>
    </w:p>
    <w:p w:rsidR="00DE5BA3" w:rsidRPr="00DE5BA3" w:rsidRDefault="00DE5BA3" w:rsidP="00DE5BA3">
      <w:pPr>
        <w:spacing w:before="100" w:beforeAutospacing="1" w:after="100" w:afterAutospacing="1" w:line="240" w:lineRule="auto"/>
        <w:outlineLvl w:val="1"/>
        <w:rPr>
          <w:rFonts w:ascii="Lato Black" w:eastAsia="Times New Roman" w:hAnsi="Lato Black" w:cs="Times New Roman"/>
          <w:bCs/>
          <w:lang w:eastAsia="sk-SK"/>
        </w:rPr>
      </w:pPr>
      <w:r w:rsidRPr="00DE5BA3">
        <w:rPr>
          <w:rFonts w:ascii="Lato Black" w:eastAsia="Times New Roman" w:hAnsi="Lato Black" w:cs="Times New Roman"/>
          <w:bCs/>
          <w:lang w:eastAsia="sk-SK"/>
        </w:rPr>
        <w:t>POSKYTNUTIE SÚHLASU DOTKNUTEJ OSOBY</w:t>
      </w:r>
    </w:p>
    <w:p w:rsidR="00DE5BA3" w:rsidRPr="00DE5BA3" w:rsidRDefault="00DE5BA3" w:rsidP="008C4855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súhlas na spracovanie osobných údajov je poskytovaný slobodne, bez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 xml:space="preserve">nátlaku a </w:t>
      </w:r>
      <w:r w:rsidR="00803E90">
        <w:rPr>
          <w:rFonts w:ascii="Lato" w:eastAsia="Times New Roman" w:hAnsi="Lato" w:cs="Times New Roman"/>
          <w:lang w:eastAsia="sk-SK"/>
        </w:rPr>
        <w:t xml:space="preserve"> v</w:t>
      </w:r>
      <w:r w:rsidRPr="00DE5BA3">
        <w:rPr>
          <w:rFonts w:ascii="Lato" w:eastAsia="Times New Roman" w:hAnsi="Lato" w:cs="Times New Roman"/>
          <w:lang w:eastAsia="sk-SK"/>
        </w:rPr>
        <w:t>ynucovania, ako aj bez podmieňovania hrozbou odmietnutia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zmluvného vzťahu, poskytovaných služieb alebo povinností vyplývajúcich pre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prevádz</w:t>
      </w:r>
      <w:r w:rsidR="00803E90">
        <w:rPr>
          <w:rFonts w:ascii="Lato" w:eastAsia="Times New Roman" w:hAnsi="Lato" w:cs="Times New Roman"/>
          <w:lang w:eastAsia="sk-SK"/>
        </w:rPr>
        <w:t>kovateľa z platnej legislatívy,</w:t>
      </w:r>
    </w:p>
    <w:p w:rsidR="00DE5BA3" w:rsidRPr="00DE5BA3" w:rsidRDefault="00DE5BA3" w:rsidP="008C485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súhlas je udelený samostatne pre každý ú</w:t>
      </w:r>
      <w:r w:rsidR="00803E90">
        <w:rPr>
          <w:rFonts w:ascii="Lato" w:eastAsia="Times New Roman" w:hAnsi="Lato" w:cs="Times New Roman"/>
          <w:lang w:eastAsia="sk-SK"/>
        </w:rPr>
        <w:t>čel spracovania osobného údaju,</w:t>
      </w:r>
    </w:p>
    <w:p w:rsidR="00DE5BA3" w:rsidRPr="00DE5BA3" w:rsidRDefault="00DE5BA3" w:rsidP="008C485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súhlas môžete ako dot</w:t>
      </w:r>
      <w:r w:rsidR="00803E90">
        <w:rPr>
          <w:rFonts w:ascii="Lato" w:eastAsia="Times New Roman" w:hAnsi="Lato" w:cs="Times New Roman"/>
          <w:lang w:eastAsia="sk-SK"/>
        </w:rPr>
        <w:t>knutá osoba kedykoľvek odvolať,</w:t>
      </w:r>
    </w:p>
    <w:p w:rsidR="00DE5BA3" w:rsidRPr="00DE5BA3" w:rsidRDefault="00DE5BA3" w:rsidP="008C4855">
      <w:pPr>
        <w:numPr>
          <w:ilvl w:val="0"/>
          <w:numId w:val="3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naša organizácia rešpektuje súkromie a poskytnuté osobné údaje považuje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 xml:space="preserve">za dôverné. </w:t>
      </w:r>
    </w:p>
    <w:p w:rsidR="00DE5BA3" w:rsidRPr="00DE5BA3" w:rsidRDefault="00DE5BA3" w:rsidP="00DE5BA3">
      <w:pPr>
        <w:spacing w:before="100" w:beforeAutospacing="1" w:after="100" w:afterAutospacing="1" w:line="240" w:lineRule="auto"/>
        <w:rPr>
          <w:rFonts w:ascii="Lato Black" w:eastAsia="Times New Roman" w:hAnsi="Lato Black" w:cs="Times New Roman"/>
          <w:lang w:eastAsia="sk-SK"/>
        </w:rPr>
      </w:pPr>
      <w:r w:rsidRPr="00DE5BA3">
        <w:rPr>
          <w:rFonts w:ascii="Lato" w:eastAsia="Times New Roman" w:hAnsi="Lato" w:cs="Times New Roman"/>
          <w:bCs/>
          <w:lang w:eastAsia="sk-SK"/>
        </w:rPr>
        <w:br/>
      </w:r>
      <w:r w:rsidRPr="00DE5BA3">
        <w:rPr>
          <w:rFonts w:ascii="Lato Black" w:eastAsia="Times New Roman" w:hAnsi="Lato Black" w:cs="Times New Roman"/>
          <w:bCs/>
          <w:lang w:eastAsia="sk-SK"/>
        </w:rPr>
        <w:t>PODMIENKY A SPÔSOB SPRACÚVANIA OSOBNÝCH ÚDAJOV DOTKNUTÝCH OSÔB</w:t>
      </w:r>
    </w:p>
    <w:p w:rsidR="00DE5BA3" w:rsidRPr="00DE5BA3" w:rsidRDefault="00DE5BA3" w:rsidP="008C485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spracúvanie osobných údajov je realizované automatizovanými a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neautomatizovanými prostriedkami</w:t>
      </w:r>
      <w:r w:rsidR="00A200C0">
        <w:rPr>
          <w:rFonts w:ascii="Lato" w:eastAsia="Times New Roman" w:hAnsi="Lato" w:cs="Times New Roman"/>
          <w:lang w:eastAsia="sk-SK"/>
        </w:rPr>
        <w:t>,</w:t>
      </w:r>
      <w:r w:rsidRPr="00DE5BA3">
        <w:rPr>
          <w:rFonts w:ascii="Lato" w:eastAsia="Times New Roman" w:hAnsi="Lato" w:cs="Times New Roman"/>
          <w:lang w:eastAsia="sk-SK"/>
        </w:rPr>
        <w:t xml:space="preserve"> </w:t>
      </w:r>
    </w:p>
    <w:p w:rsidR="00DE5BA3" w:rsidRPr="00DE5BA3" w:rsidRDefault="00DE5BA3" w:rsidP="008C485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spracúvané osobné údaje nezverejňujeme, okrem prípadov, ak si to vyžaduje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osobitný právny predpis alebo rozhodnutie súdu alebo iného štátneho or</w:t>
      </w:r>
      <w:r w:rsidR="00A200C0">
        <w:rPr>
          <w:rFonts w:ascii="Lato" w:eastAsia="Times New Roman" w:hAnsi="Lato" w:cs="Times New Roman"/>
          <w:lang w:eastAsia="sk-SK"/>
        </w:rPr>
        <w:t>gánu,</w:t>
      </w:r>
    </w:p>
    <w:p w:rsidR="00DE5BA3" w:rsidRPr="00DE5BA3" w:rsidRDefault="00DE5BA3" w:rsidP="008C4855">
      <w:pPr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nebudeme spracúvať Vaše osobné údaje bez Vášho výslovného súhlasu alebo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i</w:t>
      </w:r>
      <w:r w:rsidR="00A200C0">
        <w:rPr>
          <w:rFonts w:ascii="Lato" w:eastAsia="Times New Roman" w:hAnsi="Lato" w:cs="Times New Roman"/>
          <w:lang w:eastAsia="sk-SK"/>
        </w:rPr>
        <w:t>ného zákonného právneho základu.</w:t>
      </w:r>
    </w:p>
    <w:p w:rsidR="00DE5BA3" w:rsidRPr="00DE5BA3" w:rsidRDefault="00DE5BA3" w:rsidP="00DE5BA3">
      <w:pPr>
        <w:spacing w:before="100" w:beforeAutospacing="1" w:after="100" w:afterAutospacing="1" w:line="240" w:lineRule="auto"/>
        <w:outlineLvl w:val="1"/>
        <w:rPr>
          <w:rFonts w:ascii="Lato Black" w:eastAsia="Times New Roman" w:hAnsi="Lato Black" w:cs="Times New Roman"/>
          <w:bCs/>
          <w:lang w:eastAsia="sk-SK"/>
        </w:rPr>
      </w:pPr>
      <w:r w:rsidRPr="00DE5BA3">
        <w:rPr>
          <w:rFonts w:ascii="Lato Black" w:eastAsia="Times New Roman" w:hAnsi="Lato Black" w:cs="Times New Roman"/>
          <w:bCs/>
          <w:lang w:eastAsia="sk-SK"/>
        </w:rPr>
        <w:t>PRÁVA DOTKNUTEJ OSOBY</w:t>
      </w:r>
    </w:p>
    <w:p w:rsidR="00DE5BA3" w:rsidRPr="00DE5BA3" w:rsidRDefault="00873D3B" w:rsidP="008C4855">
      <w:pPr>
        <w:spacing w:after="0" w:line="276" w:lineRule="auto"/>
        <w:jc w:val="both"/>
        <w:rPr>
          <w:rFonts w:ascii="Lato" w:eastAsia="Times New Roman" w:hAnsi="Lato" w:cs="Times New Roman"/>
          <w:lang w:eastAsia="sk-SK"/>
        </w:rPr>
      </w:pPr>
      <w:r>
        <w:rPr>
          <w:rFonts w:ascii="Lato" w:eastAsia="Times New Roman" w:hAnsi="Lato" w:cs="Times New Roman"/>
          <w:lang w:eastAsia="sk-SK"/>
        </w:rPr>
        <w:t xml:space="preserve">        </w:t>
      </w:r>
      <w:bookmarkStart w:id="0" w:name="_GoBack"/>
      <w:bookmarkEnd w:id="0"/>
      <w:r w:rsidR="00DE5BA3" w:rsidRPr="00DE5BA3">
        <w:rPr>
          <w:rFonts w:ascii="Lato" w:eastAsia="Times New Roman" w:hAnsi="Lato" w:cs="Times New Roman"/>
          <w:lang w:eastAsia="sk-SK"/>
        </w:rPr>
        <w:t>Ako dotknutá osoba máte, v súlade s príslušnými ustanoveniami zákona č.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18/2018 Z. z. o ochrane osobných údajov a o zmene a doplnení niektorých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zákonov, ako aj Nariadenia Európskeho parlamentu a Rady (EÚ) 2016/679 o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ochrane fyzických osôb pri spracúvaní osobných údajov a o voľnom pohybe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takýchto údajov, ktorým sa zrušuje smernica 95/46/ES, nasledovné práva:</w:t>
      </w:r>
    </w:p>
    <w:p w:rsidR="00DE5BA3" w:rsidRPr="00DE5BA3" w:rsidRDefault="00DE5BA3" w:rsidP="008C4855">
      <w:pPr>
        <w:numPr>
          <w:ilvl w:val="0"/>
          <w:numId w:val="5"/>
        </w:numPr>
        <w:spacing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právo súhlas kedykoľvek odvolať, </w:t>
      </w:r>
    </w:p>
    <w:p w:rsidR="00DE5BA3" w:rsidRPr="00DE5BA3" w:rsidRDefault="00DE5BA3" w:rsidP="008C485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právo prístupu k svojim osobným údajom, </w:t>
      </w:r>
    </w:p>
    <w:p w:rsidR="00DE5BA3" w:rsidRPr="00DE5BA3" w:rsidRDefault="00DE5BA3" w:rsidP="008C485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právo žiadať o ich opravu, </w:t>
      </w:r>
    </w:p>
    <w:p w:rsidR="00DE5BA3" w:rsidRPr="00DE5BA3" w:rsidRDefault="00DE5BA3" w:rsidP="008C485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právo vznášať námietky voči ich spracúvaniu, </w:t>
      </w:r>
    </w:p>
    <w:p w:rsidR="00DE5BA3" w:rsidRPr="00DE5BA3" w:rsidRDefault="00DE5BA3" w:rsidP="008C485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lastRenderedPageBreak/>
        <w:t xml:space="preserve">právo na vymazanie svojich osobných údajov („právo byť zabudnutý“), </w:t>
      </w:r>
    </w:p>
    <w:p w:rsidR="00DE5BA3" w:rsidRPr="00DE5BA3" w:rsidRDefault="00DE5BA3" w:rsidP="008C485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právo na prenositeľnosť svojich osobných údajov, </w:t>
      </w:r>
    </w:p>
    <w:p w:rsidR="00DE5BA3" w:rsidRPr="00DE5BA3" w:rsidRDefault="00DE5BA3" w:rsidP="008C4855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 xml:space="preserve">právo požadovať obmedzenie spracúvania svojich osobných údajov, </w:t>
      </w:r>
    </w:p>
    <w:p w:rsidR="00DE5BA3" w:rsidRPr="00DE5BA3" w:rsidRDefault="00DE5BA3" w:rsidP="008C485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právo podať sťažnosť príslušnému orgánu dozoru, ktorým na Slovensku je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Úrad na ochranu osobných údajov Slovenskej republiky, Hraničná 12, 820 07</w:t>
      </w:r>
      <w:r w:rsidR="00803E90">
        <w:rPr>
          <w:rFonts w:ascii="Lato" w:eastAsia="Times New Roman" w:hAnsi="Lato" w:cs="Times New Roman"/>
          <w:lang w:eastAsia="sk-SK"/>
        </w:rPr>
        <w:t xml:space="preserve"> Bratislava 27,</w:t>
      </w:r>
      <w:r w:rsidRPr="00DE5BA3">
        <w:rPr>
          <w:rFonts w:ascii="Lato" w:eastAsia="Times New Roman" w:hAnsi="Lato" w:cs="Times New Roman"/>
          <w:lang w:eastAsia="sk-SK"/>
        </w:rPr>
        <w:t xml:space="preserve"> </w:t>
      </w:r>
    </w:p>
    <w:p w:rsidR="00DE5BA3" w:rsidRDefault="00DE5BA3" w:rsidP="008C4855">
      <w:pPr>
        <w:numPr>
          <w:ilvl w:val="0"/>
          <w:numId w:val="5"/>
        </w:num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zároveň pokiaľ máte pochybnosti, či sú Vaše osobné údaje spracúvané v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súlade s platnými právnymi predpismi, prípadne, že sú spracúvané osobné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údaje nepresné, môžete žiadať vysvetlenie, či odstránenie vzniknutého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stavu, najmä blokáciu, uskutočnenie opravy, doplnenie alebo likvidáciu</w:t>
      </w:r>
      <w:r w:rsidR="00803E9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 xml:space="preserve">svojich osobných údajov. </w:t>
      </w:r>
    </w:p>
    <w:p w:rsidR="00DE5BA3" w:rsidRPr="00DE5BA3" w:rsidRDefault="00DE5BA3" w:rsidP="00DE5BA3">
      <w:pPr>
        <w:spacing w:before="100" w:beforeAutospacing="1" w:after="100" w:afterAutospacing="1" w:line="240" w:lineRule="auto"/>
        <w:outlineLvl w:val="1"/>
        <w:rPr>
          <w:rFonts w:ascii="Lato Black" w:eastAsia="Times New Roman" w:hAnsi="Lato Black" w:cs="Times New Roman"/>
          <w:bCs/>
          <w:lang w:eastAsia="sk-SK"/>
        </w:rPr>
      </w:pPr>
      <w:r w:rsidRPr="00DE5BA3">
        <w:rPr>
          <w:rFonts w:ascii="Lato Black" w:eastAsia="Times New Roman" w:hAnsi="Lato Black" w:cs="Times New Roman"/>
          <w:bCs/>
          <w:lang w:eastAsia="sk-SK"/>
        </w:rPr>
        <w:t>PRÍJEMCOVIA</w:t>
      </w:r>
    </w:p>
    <w:p w:rsidR="00DE5BA3" w:rsidRPr="00DE5BA3" w:rsidRDefault="00803E90" w:rsidP="00A200C0">
      <w:pPr>
        <w:spacing w:line="240" w:lineRule="auto"/>
        <w:rPr>
          <w:rFonts w:ascii="Lato" w:eastAsia="Times New Roman" w:hAnsi="Lato" w:cs="Times New Roman"/>
          <w:lang w:eastAsia="sk-SK"/>
        </w:rPr>
      </w:pPr>
      <w:r>
        <w:rPr>
          <w:rFonts w:ascii="Lato" w:eastAsia="Times New Roman" w:hAnsi="Lato" w:cs="Times New Roman"/>
          <w:lang w:eastAsia="sk-SK"/>
        </w:rPr>
        <w:t>ÚEL SAV</w:t>
      </w:r>
      <w:r w:rsidR="00DE5BA3" w:rsidRPr="00DE5BA3">
        <w:rPr>
          <w:rFonts w:ascii="Lato" w:eastAsia="Times New Roman" w:hAnsi="Lato" w:cs="Times New Roman"/>
          <w:lang w:eastAsia="sk-SK"/>
        </w:rPr>
        <w:t xml:space="preserve"> môže poskytovať vaše osobné údaje týmto príjemcom: </w:t>
      </w:r>
    </w:p>
    <w:p w:rsidR="00DE5BA3" w:rsidRPr="00DE5BA3" w:rsidRDefault="00DE5BA3" w:rsidP="008C4855">
      <w:pPr>
        <w:spacing w:after="0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i/>
          <w:iCs/>
          <w:lang w:eastAsia="sk-SK"/>
        </w:rPr>
        <w:t>Zákonným príjemcom</w:t>
      </w:r>
    </w:p>
    <w:p w:rsidR="00DE5BA3" w:rsidRPr="00DE5BA3" w:rsidRDefault="00DE5BA3" w:rsidP="008C4855">
      <w:pPr>
        <w:numPr>
          <w:ilvl w:val="0"/>
          <w:numId w:val="6"/>
        </w:numPr>
        <w:spacing w:after="0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príjemcovia definovaní platnými právnymi predpismi S</w:t>
      </w:r>
      <w:r w:rsidR="00A200C0">
        <w:rPr>
          <w:rFonts w:ascii="Lato" w:eastAsia="Times New Roman" w:hAnsi="Lato" w:cs="Times New Roman"/>
          <w:lang w:eastAsia="sk-SK"/>
        </w:rPr>
        <w:t>R</w:t>
      </w:r>
      <w:r w:rsidRPr="00DE5BA3">
        <w:rPr>
          <w:rFonts w:ascii="Lato" w:eastAsia="Times New Roman" w:hAnsi="Lato" w:cs="Times New Roman"/>
          <w:lang w:eastAsia="sk-SK"/>
        </w:rPr>
        <w:t xml:space="preserve"> a</w:t>
      </w:r>
      <w:r w:rsidR="00A200C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EÚ – zdravotné poisťovne, Sociálna poisťovňa, Finančná správa, štátne a</w:t>
      </w:r>
      <w:r w:rsidR="00A200C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samosprávne orgány, kontrolné orgány, orgány činné v trestnom konaní</w:t>
      </w:r>
      <w:r w:rsidR="00A200C0">
        <w:rPr>
          <w:rFonts w:ascii="Lato" w:eastAsia="Times New Roman" w:hAnsi="Lato" w:cs="Times New Roman"/>
          <w:lang w:eastAsia="sk-SK"/>
        </w:rPr>
        <w:t>.</w:t>
      </w:r>
      <w:r w:rsidRPr="00DE5BA3">
        <w:rPr>
          <w:rFonts w:ascii="Lato" w:eastAsia="Times New Roman" w:hAnsi="Lato" w:cs="Times New Roman"/>
          <w:lang w:eastAsia="sk-SK"/>
        </w:rPr>
        <w:t xml:space="preserve"> </w:t>
      </w:r>
    </w:p>
    <w:p w:rsidR="00DE5BA3" w:rsidRPr="00DE5BA3" w:rsidRDefault="00DE5BA3" w:rsidP="008C4855">
      <w:pPr>
        <w:spacing w:before="100" w:beforeAutospacing="1" w:after="0" w:line="276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i/>
          <w:iCs/>
          <w:lang w:eastAsia="sk-SK"/>
        </w:rPr>
        <w:t xml:space="preserve">Sprostredkovateľom </w:t>
      </w:r>
    </w:p>
    <w:p w:rsidR="00DE5BA3" w:rsidRPr="00DE5BA3" w:rsidRDefault="00DE5BA3" w:rsidP="008C4855">
      <w:pPr>
        <w:numPr>
          <w:ilvl w:val="0"/>
          <w:numId w:val="7"/>
        </w:numPr>
        <w:spacing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ktorí vykonávajú pre našu organizáciu podporné služby v oblasti miezd a</w:t>
      </w:r>
      <w:r w:rsidR="00A200C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účtovníctva, bezpečnosti a ochrany majetku a zabezpečenia webhostingových</w:t>
      </w:r>
      <w:r w:rsidR="00A200C0">
        <w:rPr>
          <w:rFonts w:ascii="Lato" w:eastAsia="Times New Roman" w:hAnsi="Lato" w:cs="Times New Roman"/>
          <w:lang w:eastAsia="sk-SK"/>
        </w:rPr>
        <w:t xml:space="preserve"> služieb;</w:t>
      </w:r>
    </w:p>
    <w:p w:rsidR="00DE5BA3" w:rsidRPr="00DE5BA3" w:rsidRDefault="00DE5BA3" w:rsidP="008C485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čestne vyhlasujeme, že pri výbere jednotlivých sprostredkovateľov</w:t>
      </w:r>
      <w:r w:rsidR="00A200C0">
        <w:rPr>
          <w:rFonts w:ascii="Lato" w:eastAsia="Times New Roman" w:hAnsi="Lato" w:cs="Times New Roman"/>
          <w:lang w:eastAsia="sk-SK"/>
        </w:rPr>
        <w:t xml:space="preserve"> ÚEL SAV </w:t>
      </w:r>
      <w:r w:rsidRPr="00DE5BA3">
        <w:rPr>
          <w:rFonts w:ascii="Lato" w:eastAsia="Times New Roman" w:hAnsi="Lato" w:cs="Times New Roman"/>
          <w:lang w:eastAsia="sk-SK"/>
        </w:rPr>
        <w:t>dbalo na ich odbornú, technickú, organizačnú a personálnu spôsobilosť a</w:t>
      </w:r>
      <w:r w:rsidR="00A200C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ich schopnosť zaručiť bezpečnosť spracúvaných osobných údajov prijatými</w:t>
      </w:r>
      <w:r w:rsidR="00A200C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bezpečnostnými opatreniami v zmysle platných legislatívnych požiadaviek</w:t>
      </w:r>
      <w:r w:rsidR="00A200C0">
        <w:rPr>
          <w:rFonts w:ascii="Lato" w:eastAsia="Times New Roman" w:hAnsi="Lato" w:cs="Times New Roman"/>
          <w:lang w:eastAsia="sk-SK"/>
        </w:rPr>
        <w:t>;</w:t>
      </w:r>
      <w:r w:rsidRPr="00DE5BA3">
        <w:rPr>
          <w:rFonts w:ascii="Lato" w:eastAsia="Times New Roman" w:hAnsi="Lato" w:cs="Times New Roman"/>
          <w:lang w:eastAsia="sk-SK"/>
        </w:rPr>
        <w:t xml:space="preserve"> </w:t>
      </w:r>
    </w:p>
    <w:p w:rsidR="00DE5BA3" w:rsidRPr="00DE5BA3" w:rsidRDefault="00DE5BA3" w:rsidP="008C4855">
      <w:pPr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príslušní sprostredkovatelia sú v zmysle § 34 zákona o ochrane osobných</w:t>
      </w:r>
      <w:r w:rsidR="00A200C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údajov písomnou formou poverený spracúvaním osobných údajov dotknutých osôb</w:t>
      </w:r>
      <w:r w:rsidR="00A200C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>v rozsahu, za podmienok a na účel dojednaný zmluvne a spôsobom podľa zákona</w:t>
      </w:r>
      <w:r w:rsidR="00A200C0">
        <w:rPr>
          <w:rFonts w:ascii="Lato" w:eastAsia="Times New Roman" w:hAnsi="Lato" w:cs="Times New Roman"/>
          <w:lang w:eastAsia="sk-SK"/>
        </w:rPr>
        <w:t xml:space="preserve"> </w:t>
      </w:r>
      <w:r w:rsidRPr="00DE5BA3">
        <w:rPr>
          <w:rFonts w:ascii="Lato" w:eastAsia="Times New Roman" w:hAnsi="Lato" w:cs="Times New Roman"/>
          <w:lang w:eastAsia="sk-SK"/>
        </w:rPr>
        <w:t xml:space="preserve">o ochrane osobných údajov. </w:t>
      </w:r>
    </w:p>
    <w:p w:rsidR="00DE5BA3" w:rsidRPr="00DE5BA3" w:rsidRDefault="00DE5BA3" w:rsidP="00DE5BA3">
      <w:pPr>
        <w:spacing w:before="100" w:beforeAutospacing="1" w:after="100" w:afterAutospacing="1" w:line="240" w:lineRule="auto"/>
        <w:outlineLvl w:val="1"/>
        <w:rPr>
          <w:rFonts w:ascii="Lato Black" w:eastAsia="Times New Roman" w:hAnsi="Lato Black" w:cs="Times New Roman"/>
          <w:bCs/>
          <w:lang w:eastAsia="sk-SK"/>
        </w:rPr>
      </w:pPr>
      <w:r w:rsidRPr="00DE5BA3">
        <w:rPr>
          <w:rFonts w:ascii="Lato Black" w:eastAsia="Times New Roman" w:hAnsi="Lato Black" w:cs="Times New Roman"/>
          <w:bCs/>
          <w:lang w:eastAsia="sk-SK"/>
        </w:rPr>
        <w:t>DOBA UCHOVANIA OSOBNÝCH ÚDAJOV DOTKNUTÝCH OSÔB</w:t>
      </w:r>
    </w:p>
    <w:p w:rsidR="00DE5BA3" w:rsidRPr="00DE5BA3" w:rsidRDefault="00873D3B" w:rsidP="008C4855">
      <w:pPr>
        <w:spacing w:before="100" w:beforeAutospacing="1" w:after="100" w:afterAutospacing="1" w:line="276" w:lineRule="auto"/>
        <w:jc w:val="both"/>
        <w:rPr>
          <w:rFonts w:ascii="Lato" w:eastAsia="Times New Roman" w:hAnsi="Lato" w:cs="Times New Roman"/>
          <w:lang w:eastAsia="sk-SK"/>
        </w:rPr>
      </w:pPr>
      <w:r>
        <w:rPr>
          <w:rFonts w:ascii="Lato" w:eastAsia="Times New Roman" w:hAnsi="Lato" w:cs="Times New Roman"/>
          <w:lang w:eastAsia="sk-SK"/>
        </w:rPr>
        <w:t xml:space="preserve">        </w:t>
      </w:r>
      <w:r w:rsidR="00DE5BA3" w:rsidRPr="00DE5BA3">
        <w:rPr>
          <w:rFonts w:ascii="Lato" w:eastAsia="Times New Roman" w:hAnsi="Lato" w:cs="Times New Roman"/>
          <w:lang w:eastAsia="sk-SK"/>
        </w:rPr>
        <w:t>Doba uchovania osobných údajov je stanovená podľa účelu spracovania</w:t>
      </w:r>
      <w:r w:rsidR="00A200C0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osobných údajov a podľa požiadaviek osobitých predpisov. Osobné údaje,</w:t>
      </w:r>
      <w:r w:rsidR="00A200C0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>ktorých účel spracúvania a doba uchovania sa skončila budú nevratne</w:t>
      </w:r>
      <w:r w:rsidR="00A200C0">
        <w:rPr>
          <w:rFonts w:ascii="Lato" w:eastAsia="Times New Roman" w:hAnsi="Lato" w:cs="Times New Roman"/>
          <w:lang w:eastAsia="sk-SK"/>
        </w:rPr>
        <w:t xml:space="preserve"> </w:t>
      </w:r>
      <w:r w:rsidR="00DE5BA3" w:rsidRPr="00DE5BA3">
        <w:rPr>
          <w:rFonts w:ascii="Lato" w:eastAsia="Times New Roman" w:hAnsi="Lato" w:cs="Times New Roman"/>
          <w:lang w:eastAsia="sk-SK"/>
        </w:rPr>
        <w:t xml:space="preserve">zlikvidované. </w:t>
      </w:r>
    </w:p>
    <w:p w:rsidR="00DE5BA3" w:rsidRPr="00DE5BA3" w:rsidRDefault="00DE5BA3" w:rsidP="00DE5BA3">
      <w:pPr>
        <w:spacing w:before="100" w:beforeAutospacing="1" w:after="100" w:afterAutospacing="1" w:line="240" w:lineRule="auto"/>
        <w:outlineLvl w:val="2"/>
        <w:rPr>
          <w:rFonts w:ascii="Lato Black" w:eastAsia="Times New Roman" w:hAnsi="Lato Black" w:cs="Times New Roman"/>
          <w:bCs/>
          <w:lang w:eastAsia="sk-SK"/>
        </w:rPr>
      </w:pPr>
      <w:r w:rsidRPr="00DE5BA3">
        <w:rPr>
          <w:rFonts w:ascii="Lato Black" w:eastAsia="Times New Roman" w:hAnsi="Lato Black" w:cs="Times New Roman"/>
          <w:bCs/>
          <w:lang w:eastAsia="sk-SK"/>
        </w:rPr>
        <w:t>PRENOS OSOBNÝCH ÚDAJOV DO TRETÍCH KRAJÍN</w:t>
      </w:r>
    </w:p>
    <w:p w:rsidR="00DE5BA3" w:rsidRPr="00DE5BA3" w:rsidRDefault="00DE5BA3" w:rsidP="00DE5BA3">
      <w:pPr>
        <w:spacing w:before="100" w:beforeAutospacing="1" w:after="100" w:afterAutospacing="1" w:line="240" w:lineRule="auto"/>
        <w:rPr>
          <w:rFonts w:ascii="Lato" w:eastAsia="Times New Roman" w:hAnsi="Lato" w:cs="Times New Roman"/>
          <w:lang w:eastAsia="sk-SK"/>
        </w:rPr>
      </w:pPr>
      <w:r w:rsidRPr="00DE5BA3">
        <w:rPr>
          <w:rFonts w:ascii="Lato" w:eastAsia="Times New Roman" w:hAnsi="Lato" w:cs="Times New Roman"/>
          <w:lang w:eastAsia="sk-SK"/>
        </w:rPr>
        <w:t>Prenos osobných údajov do tretích krajín sa neuskutočňuje.</w:t>
      </w:r>
    </w:p>
    <w:p w:rsidR="0011543D" w:rsidRPr="00DE5BA3" w:rsidRDefault="0011543D" w:rsidP="00DE5BA3">
      <w:pPr>
        <w:rPr>
          <w:rFonts w:ascii="Lato" w:hAnsi="Lato"/>
        </w:rPr>
      </w:pPr>
    </w:p>
    <w:sectPr w:rsidR="0011543D" w:rsidRPr="00DE5BA3" w:rsidSect="00A200C0">
      <w:pgSz w:w="11906" w:h="16838"/>
      <w:pgMar w:top="1560" w:right="141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 Black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840"/>
    <w:multiLevelType w:val="multilevel"/>
    <w:tmpl w:val="28D01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0D0C35"/>
    <w:multiLevelType w:val="multilevel"/>
    <w:tmpl w:val="E222F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67529"/>
    <w:multiLevelType w:val="multilevel"/>
    <w:tmpl w:val="14182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29349C"/>
    <w:multiLevelType w:val="multilevel"/>
    <w:tmpl w:val="ED0E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C9002A"/>
    <w:multiLevelType w:val="multilevel"/>
    <w:tmpl w:val="027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A5DA2"/>
    <w:multiLevelType w:val="multilevel"/>
    <w:tmpl w:val="ADF63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D55852"/>
    <w:multiLevelType w:val="multilevel"/>
    <w:tmpl w:val="044C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9D"/>
    <w:rsid w:val="000A759D"/>
    <w:rsid w:val="0011543D"/>
    <w:rsid w:val="004612CE"/>
    <w:rsid w:val="007613B4"/>
    <w:rsid w:val="00803E90"/>
    <w:rsid w:val="00873D3B"/>
    <w:rsid w:val="008C4855"/>
    <w:rsid w:val="00A200C0"/>
    <w:rsid w:val="00DE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93BBC-EBCE-44D4-9BB2-DCA928FB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DE5B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DE5B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E5BA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DE5BA3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DE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E5BA3"/>
    <w:rPr>
      <w:b/>
      <w:bCs/>
    </w:rPr>
  </w:style>
  <w:style w:type="character" w:styleId="Zvraznenie">
    <w:name w:val="Emphasis"/>
    <w:basedOn w:val="Predvolenpsmoodseku"/>
    <w:uiPriority w:val="20"/>
    <w:qFormat/>
    <w:rsid w:val="00DE5BA3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4612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dpr@if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Hriňová</dc:creator>
  <cp:keywords/>
  <dc:description/>
  <cp:lastModifiedBy>Hriňová</cp:lastModifiedBy>
  <cp:revision>3</cp:revision>
  <dcterms:created xsi:type="dcterms:W3CDTF">2021-05-13T06:05:00Z</dcterms:created>
  <dcterms:modified xsi:type="dcterms:W3CDTF">2021-05-13T12:46:00Z</dcterms:modified>
</cp:coreProperties>
</file>