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91E" w:rsidRDefault="0029391E" w:rsidP="00251C3C">
      <w:pPr>
        <w:pStyle w:val="Nzov"/>
        <w:rPr>
          <w:b/>
          <w:sz w:val="22"/>
          <w:szCs w:val="22"/>
        </w:rPr>
      </w:pPr>
    </w:p>
    <w:p w:rsidR="0029391E" w:rsidRDefault="0029391E" w:rsidP="00251C3C">
      <w:pPr>
        <w:pStyle w:val="Nzov"/>
        <w:rPr>
          <w:b/>
          <w:sz w:val="22"/>
          <w:szCs w:val="22"/>
        </w:rPr>
      </w:pPr>
    </w:p>
    <w:p w:rsidR="0029391E" w:rsidRDefault="0029391E" w:rsidP="00251C3C">
      <w:pPr>
        <w:pStyle w:val="Nzov"/>
        <w:rPr>
          <w:b/>
          <w:sz w:val="22"/>
          <w:szCs w:val="22"/>
        </w:rPr>
      </w:pPr>
    </w:p>
    <w:p w:rsidR="00251C3C" w:rsidRPr="00B17DC5" w:rsidRDefault="00251C3C" w:rsidP="00251C3C">
      <w:pPr>
        <w:pStyle w:val="Nzov"/>
        <w:rPr>
          <w:b/>
          <w:sz w:val="22"/>
          <w:szCs w:val="22"/>
        </w:rPr>
      </w:pPr>
      <w:r w:rsidRPr="00B17DC5">
        <w:rPr>
          <w:b/>
          <w:sz w:val="22"/>
          <w:szCs w:val="22"/>
        </w:rPr>
        <w:t>Zmluva o nájme nebytových priestorov</w:t>
      </w:r>
      <w:r w:rsidR="009736EC">
        <w:rPr>
          <w:b/>
          <w:sz w:val="22"/>
          <w:szCs w:val="22"/>
        </w:rPr>
        <w:t xml:space="preserve"> </w:t>
      </w:r>
    </w:p>
    <w:p w:rsidR="00251C3C" w:rsidRPr="00B17DC5" w:rsidRDefault="00251C3C" w:rsidP="00251C3C">
      <w:pPr>
        <w:pStyle w:val="Zkladntext"/>
        <w:rPr>
          <w:sz w:val="22"/>
          <w:szCs w:val="22"/>
        </w:rPr>
      </w:pPr>
    </w:p>
    <w:p w:rsidR="00251C3C" w:rsidRPr="00B17DC5" w:rsidRDefault="00251C3C" w:rsidP="00AD0365">
      <w:pPr>
        <w:pStyle w:val="Zkladntext"/>
        <w:rPr>
          <w:i/>
          <w:sz w:val="22"/>
          <w:szCs w:val="22"/>
        </w:rPr>
      </w:pPr>
      <w:r w:rsidRPr="00B17DC5">
        <w:rPr>
          <w:sz w:val="22"/>
          <w:szCs w:val="22"/>
        </w:rPr>
        <w:t xml:space="preserve">uzatvorená podľa zákona č. 116/1990 Zb. o nájme a podnájme nebytových priestorov v znení neskorších predpisov a zákona č. </w:t>
      </w:r>
      <w:r w:rsidR="00AD0365" w:rsidRPr="00B17DC5">
        <w:rPr>
          <w:sz w:val="22"/>
          <w:szCs w:val="22"/>
        </w:rPr>
        <w:t>243/2017</w:t>
      </w:r>
      <w:r w:rsidRPr="00B17DC5">
        <w:rPr>
          <w:sz w:val="22"/>
          <w:szCs w:val="22"/>
        </w:rPr>
        <w:t xml:space="preserve"> Z.</w:t>
      </w:r>
      <w:r w:rsidR="008168D2" w:rsidRPr="00B17DC5">
        <w:rPr>
          <w:sz w:val="22"/>
          <w:szCs w:val="22"/>
        </w:rPr>
        <w:t xml:space="preserve"> </w:t>
      </w:r>
      <w:r w:rsidRPr="00B17DC5">
        <w:rPr>
          <w:sz w:val="22"/>
          <w:szCs w:val="22"/>
        </w:rPr>
        <w:t>z. o</w:t>
      </w:r>
      <w:r w:rsidR="00AD0365" w:rsidRPr="00B17DC5">
        <w:rPr>
          <w:sz w:val="22"/>
          <w:szCs w:val="22"/>
        </w:rPr>
        <w:t> verejnej výskumnej inštitúcii a o zmene a doplnení niektorých zákonov v platnom znení.</w:t>
      </w:r>
    </w:p>
    <w:p w:rsidR="00251C3C" w:rsidRPr="00B17DC5" w:rsidRDefault="00251C3C" w:rsidP="00251C3C">
      <w:pPr>
        <w:jc w:val="center"/>
        <w:rPr>
          <w:sz w:val="22"/>
          <w:szCs w:val="22"/>
        </w:rPr>
      </w:pPr>
    </w:p>
    <w:p w:rsidR="00251C3C" w:rsidRDefault="00251C3C" w:rsidP="00251C3C">
      <w:pPr>
        <w:jc w:val="center"/>
        <w:rPr>
          <w:sz w:val="22"/>
          <w:szCs w:val="22"/>
        </w:rPr>
      </w:pPr>
    </w:p>
    <w:p w:rsidR="0029391E" w:rsidRPr="00B17DC5" w:rsidRDefault="0029391E" w:rsidP="00251C3C">
      <w:pPr>
        <w:jc w:val="center"/>
        <w:rPr>
          <w:sz w:val="22"/>
          <w:szCs w:val="22"/>
        </w:rPr>
      </w:pPr>
    </w:p>
    <w:p w:rsidR="00251C3C" w:rsidRPr="00B17DC5" w:rsidRDefault="00251C3C" w:rsidP="00251C3C">
      <w:pPr>
        <w:pStyle w:val="Nadpis1"/>
        <w:rPr>
          <w:sz w:val="22"/>
          <w:szCs w:val="22"/>
        </w:rPr>
      </w:pPr>
      <w:r w:rsidRPr="00B17DC5">
        <w:rPr>
          <w:sz w:val="22"/>
          <w:szCs w:val="22"/>
        </w:rPr>
        <w:t>Zmluvné strany</w:t>
      </w:r>
    </w:p>
    <w:p w:rsidR="00251C3C" w:rsidRPr="00B17DC5" w:rsidRDefault="00251C3C" w:rsidP="00251C3C">
      <w:pPr>
        <w:jc w:val="center"/>
        <w:rPr>
          <w:b/>
          <w:sz w:val="22"/>
          <w:szCs w:val="22"/>
        </w:rPr>
      </w:pPr>
    </w:p>
    <w:p w:rsidR="00251C3C" w:rsidRPr="00B17DC5" w:rsidRDefault="00251C3C" w:rsidP="00251C3C">
      <w:pPr>
        <w:numPr>
          <w:ilvl w:val="0"/>
          <w:numId w:val="5"/>
        </w:numPr>
        <w:tabs>
          <w:tab w:val="clear" w:pos="360"/>
          <w:tab w:val="num" w:pos="709"/>
        </w:tabs>
        <w:ind w:hanging="218"/>
        <w:rPr>
          <w:b/>
          <w:sz w:val="22"/>
          <w:szCs w:val="22"/>
        </w:rPr>
      </w:pPr>
      <w:r w:rsidRPr="00B17DC5">
        <w:rPr>
          <w:b/>
          <w:sz w:val="22"/>
          <w:szCs w:val="22"/>
        </w:rPr>
        <w:t>Prenajímateľ</w:t>
      </w:r>
    </w:p>
    <w:p w:rsidR="00251C3C" w:rsidRDefault="00251C3C" w:rsidP="00D20CD3">
      <w:pPr>
        <w:ind w:left="705" w:right="-283"/>
        <w:rPr>
          <w:sz w:val="22"/>
          <w:szCs w:val="22"/>
        </w:rPr>
      </w:pPr>
      <w:r w:rsidRPr="00B17DC5">
        <w:rPr>
          <w:sz w:val="22"/>
          <w:szCs w:val="22"/>
        </w:rPr>
        <w:t>názov organizácie</w:t>
      </w:r>
      <w:r w:rsidR="00D20CD3" w:rsidRPr="00B17DC5">
        <w:rPr>
          <w:sz w:val="22"/>
          <w:szCs w:val="22"/>
        </w:rPr>
        <w:t xml:space="preserve">: </w:t>
      </w:r>
      <w:r w:rsidR="004F3752">
        <w:rPr>
          <w:sz w:val="22"/>
          <w:szCs w:val="22"/>
        </w:rPr>
        <w:tab/>
      </w:r>
      <w:r w:rsidR="004F3752">
        <w:rPr>
          <w:sz w:val="22"/>
          <w:szCs w:val="22"/>
        </w:rPr>
        <w:tab/>
      </w:r>
      <w:r w:rsidR="002E1CBA">
        <w:rPr>
          <w:sz w:val="22"/>
          <w:szCs w:val="22"/>
        </w:rPr>
        <w:t>Ústav ekológie lesa</w:t>
      </w:r>
      <w:r w:rsidRPr="00B17DC5">
        <w:rPr>
          <w:b/>
          <w:sz w:val="22"/>
          <w:szCs w:val="22"/>
        </w:rPr>
        <w:t xml:space="preserve"> </w:t>
      </w:r>
      <w:r w:rsidRPr="00B17DC5">
        <w:rPr>
          <w:sz w:val="22"/>
          <w:szCs w:val="22"/>
        </w:rPr>
        <w:t>Slovenskej akadémie vied</w:t>
      </w:r>
      <w:r w:rsidR="00CD1FF9" w:rsidRPr="00B17DC5">
        <w:rPr>
          <w:sz w:val="22"/>
          <w:szCs w:val="22"/>
        </w:rPr>
        <w:t>, verejná výskumná inštitúcia</w:t>
      </w:r>
    </w:p>
    <w:p w:rsidR="004F3752" w:rsidRPr="00B17DC5" w:rsidRDefault="004F3752" w:rsidP="004F3752">
      <w:pPr>
        <w:ind w:left="3537" w:right="-283" w:firstLine="3"/>
        <w:rPr>
          <w:i/>
          <w:sz w:val="22"/>
          <w:szCs w:val="22"/>
        </w:rPr>
      </w:pPr>
      <w:r>
        <w:rPr>
          <w:sz w:val="22"/>
          <w:szCs w:val="22"/>
        </w:rPr>
        <w:t>organizačná zložka Arborétum Mlyňany</w:t>
      </w:r>
    </w:p>
    <w:p w:rsidR="00251C3C" w:rsidRDefault="00251C3C" w:rsidP="00251C3C">
      <w:pPr>
        <w:rPr>
          <w:sz w:val="22"/>
          <w:szCs w:val="22"/>
        </w:rPr>
      </w:pPr>
      <w:r w:rsidRPr="00B17DC5">
        <w:rPr>
          <w:sz w:val="22"/>
          <w:szCs w:val="22"/>
        </w:rPr>
        <w:t xml:space="preserve">    </w:t>
      </w:r>
      <w:r w:rsidRPr="00B17DC5">
        <w:rPr>
          <w:sz w:val="22"/>
          <w:szCs w:val="22"/>
        </w:rPr>
        <w:tab/>
        <w:t>adresa</w:t>
      </w:r>
      <w:r w:rsidR="00D20CD3" w:rsidRPr="00B17DC5">
        <w:rPr>
          <w:sz w:val="22"/>
          <w:szCs w:val="22"/>
        </w:rPr>
        <w:t xml:space="preserve">: </w:t>
      </w:r>
      <w:r w:rsidR="004F3752">
        <w:rPr>
          <w:sz w:val="22"/>
          <w:szCs w:val="22"/>
        </w:rPr>
        <w:tab/>
      </w:r>
      <w:r w:rsidR="004F3752">
        <w:rPr>
          <w:sz w:val="22"/>
          <w:szCs w:val="22"/>
        </w:rPr>
        <w:tab/>
      </w:r>
      <w:r w:rsidR="004F3752">
        <w:rPr>
          <w:sz w:val="22"/>
          <w:szCs w:val="22"/>
        </w:rPr>
        <w:tab/>
      </w:r>
      <w:r w:rsidR="004F3752">
        <w:rPr>
          <w:sz w:val="22"/>
          <w:szCs w:val="22"/>
        </w:rPr>
        <w:tab/>
      </w:r>
      <w:r w:rsidR="002E1CBA">
        <w:rPr>
          <w:sz w:val="22"/>
          <w:szCs w:val="22"/>
        </w:rPr>
        <w:t>Ľ. Štúra 2, 960 01 Zvolen</w:t>
      </w:r>
    </w:p>
    <w:p w:rsidR="004F3752" w:rsidRPr="00B17DC5" w:rsidRDefault="004F3752" w:rsidP="00251C3C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sídlo organizačnej zložky: </w:t>
      </w:r>
      <w:r>
        <w:rPr>
          <w:sz w:val="22"/>
          <w:szCs w:val="22"/>
        </w:rPr>
        <w:tab/>
        <w:t>951 52 Vieska nad Žitavou 178</w:t>
      </w:r>
    </w:p>
    <w:p w:rsidR="004F3752" w:rsidRPr="00B17DC5" w:rsidRDefault="00251C3C" w:rsidP="00251C3C">
      <w:pPr>
        <w:rPr>
          <w:sz w:val="22"/>
          <w:szCs w:val="22"/>
        </w:rPr>
      </w:pPr>
      <w:r w:rsidRPr="00B17DC5">
        <w:rPr>
          <w:sz w:val="22"/>
          <w:szCs w:val="22"/>
        </w:rPr>
        <w:t xml:space="preserve">    </w:t>
      </w:r>
      <w:r w:rsidRPr="00B17DC5">
        <w:rPr>
          <w:sz w:val="22"/>
          <w:szCs w:val="22"/>
        </w:rPr>
        <w:tab/>
        <w:t>zastúpený</w:t>
      </w:r>
      <w:r w:rsidR="00D20CD3" w:rsidRPr="00B17DC5">
        <w:rPr>
          <w:sz w:val="22"/>
          <w:szCs w:val="22"/>
        </w:rPr>
        <w:t xml:space="preserve">: </w:t>
      </w:r>
      <w:r w:rsidR="004F3752">
        <w:rPr>
          <w:sz w:val="22"/>
          <w:szCs w:val="22"/>
        </w:rPr>
        <w:tab/>
      </w:r>
      <w:r w:rsidR="004F3752">
        <w:rPr>
          <w:sz w:val="22"/>
          <w:szCs w:val="22"/>
        </w:rPr>
        <w:tab/>
      </w:r>
      <w:r w:rsidR="004F3752">
        <w:rPr>
          <w:sz w:val="22"/>
          <w:szCs w:val="22"/>
        </w:rPr>
        <w:tab/>
        <w:t>Ing. Jana Konôpková, PhD. – riaditeľka organizačnej zložky</w:t>
      </w:r>
    </w:p>
    <w:p w:rsidR="00251C3C" w:rsidRPr="00B17DC5" w:rsidRDefault="00251C3C" w:rsidP="00251C3C">
      <w:pPr>
        <w:rPr>
          <w:sz w:val="22"/>
          <w:szCs w:val="22"/>
        </w:rPr>
      </w:pPr>
      <w:r w:rsidRPr="00B17DC5">
        <w:rPr>
          <w:sz w:val="22"/>
          <w:szCs w:val="22"/>
        </w:rPr>
        <w:t xml:space="preserve">    </w:t>
      </w:r>
      <w:r w:rsidRPr="00B17DC5">
        <w:rPr>
          <w:sz w:val="22"/>
          <w:szCs w:val="22"/>
        </w:rPr>
        <w:tab/>
        <w:t xml:space="preserve">IČO: </w:t>
      </w:r>
      <w:r w:rsidR="004F3752">
        <w:rPr>
          <w:sz w:val="22"/>
          <w:szCs w:val="22"/>
        </w:rPr>
        <w:tab/>
      </w:r>
      <w:r w:rsidR="004F3752">
        <w:rPr>
          <w:sz w:val="22"/>
          <w:szCs w:val="22"/>
        </w:rPr>
        <w:tab/>
      </w:r>
      <w:r w:rsidR="004F3752">
        <w:rPr>
          <w:sz w:val="22"/>
          <w:szCs w:val="22"/>
        </w:rPr>
        <w:tab/>
      </w:r>
      <w:r w:rsidR="004F3752">
        <w:rPr>
          <w:sz w:val="22"/>
          <w:szCs w:val="22"/>
        </w:rPr>
        <w:tab/>
      </w:r>
      <w:r w:rsidR="002E1CBA">
        <w:rPr>
          <w:sz w:val="22"/>
          <w:szCs w:val="22"/>
        </w:rPr>
        <w:t>00679071</w:t>
      </w:r>
    </w:p>
    <w:p w:rsidR="00251C3C" w:rsidRPr="00B17DC5" w:rsidRDefault="00251C3C" w:rsidP="00251C3C">
      <w:pPr>
        <w:rPr>
          <w:sz w:val="22"/>
          <w:szCs w:val="22"/>
        </w:rPr>
      </w:pPr>
      <w:r w:rsidRPr="00B17DC5">
        <w:rPr>
          <w:sz w:val="22"/>
          <w:szCs w:val="22"/>
        </w:rPr>
        <w:t xml:space="preserve">    </w:t>
      </w:r>
      <w:r w:rsidRPr="00B17DC5">
        <w:rPr>
          <w:sz w:val="22"/>
          <w:szCs w:val="22"/>
        </w:rPr>
        <w:tab/>
        <w:t xml:space="preserve">DIČ: </w:t>
      </w:r>
      <w:r w:rsidR="004F3752">
        <w:rPr>
          <w:sz w:val="22"/>
          <w:szCs w:val="22"/>
        </w:rPr>
        <w:tab/>
      </w:r>
      <w:r w:rsidR="004F3752">
        <w:rPr>
          <w:sz w:val="22"/>
          <w:szCs w:val="22"/>
        </w:rPr>
        <w:tab/>
      </w:r>
      <w:r w:rsidR="004F3752">
        <w:rPr>
          <w:sz w:val="22"/>
          <w:szCs w:val="22"/>
        </w:rPr>
        <w:tab/>
      </w:r>
      <w:r w:rsidR="004F3752">
        <w:rPr>
          <w:sz w:val="22"/>
          <w:szCs w:val="22"/>
        </w:rPr>
        <w:tab/>
      </w:r>
      <w:r w:rsidR="002E1CBA">
        <w:rPr>
          <w:sz w:val="22"/>
          <w:szCs w:val="22"/>
        </w:rPr>
        <w:t>2021328243</w:t>
      </w:r>
    </w:p>
    <w:p w:rsidR="00251C3C" w:rsidRPr="00B17DC5" w:rsidRDefault="00251C3C" w:rsidP="00251C3C">
      <w:pPr>
        <w:rPr>
          <w:sz w:val="22"/>
          <w:szCs w:val="22"/>
        </w:rPr>
      </w:pPr>
      <w:r w:rsidRPr="00B17DC5">
        <w:rPr>
          <w:sz w:val="22"/>
          <w:szCs w:val="22"/>
        </w:rPr>
        <w:t xml:space="preserve">    </w:t>
      </w:r>
      <w:r w:rsidRPr="00B17DC5">
        <w:rPr>
          <w:sz w:val="22"/>
          <w:szCs w:val="22"/>
        </w:rPr>
        <w:tab/>
        <w:t xml:space="preserve">Bankové spojenie: </w:t>
      </w:r>
      <w:r w:rsidR="004F3752">
        <w:rPr>
          <w:sz w:val="22"/>
          <w:szCs w:val="22"/>
        </w:rPr>
        <w:tab/>
      </w:r>
      <w:r w:rsidR="004F3752">
        <w:rPr>
          <w:sz w:val="22"/>
          <w:szCs w:val="22"/>
        </w:rPr>
        <w:tab/>
      </w:r>
      <w:r w:rsidRPr="00B17DC5">
        <w:rPr>
          <w:sz w:val="22"/>
          <w:szCs w:val="22"/>
        </w:rPr>
        <w:t>Štátna pokladnica</w:t>
      </w:r>
    </w:p>
    <w:p w:rsidR="00251C3C" w:rsidRPr="00B17DC5" w:rsidRDefault="00251C3C" w:rsidP="00CD1FF9">
      <w:pPr>
        <w:rPr>
          <w:sz w:val="22"/>
          <w:szCs w:val="22"/>
        </w:rPr>
      </w:pPr>
      <w:r w:rsidRPr="00B17DC5">
        <w:rPr>
          <w:sz w:val="22"/>
          <w:szCs w:val="22"/>
        </w:rPr>
        <w:t xml:space="preserve">    </w:t>
      </w:r>
      <w:r w:rsidRPr="00B17DC5">
        <w:rPr>
          <w:sz w:val="22"/>
          <w:szCs w:val="22"/>
        </w:rPr>
        <w:tab/>
        <w:t>č.</w:t>
      </w:r>
      <w:r w:rsidR="00AD0365" w:rsidRPr="00B17DC5">
        <w:rPr>
          <w:sz w:val="22"/>
          <w:szCs w:val="22"/>
        </w:rPr>
        <w:t xml:space="preserve"> </w:t>
      </w:r>
      <w:r w:rsidRPr="00B17DC5">
        <w:rPr>
          <w:sz w:val="22"/>
          <w:szCs w:val="22"/>
        </w:rPr>
        <w:t xml:space="preserve">ú.: </w:t>
      </w:r>
      <w:r w:rsidR="004F3752">
        <w:rPr>
          <w:sz w:val="22"/>
          <w:szCs w:val="22"/>
        </w:rPr>
        <w:tab/>
      </w:r>
      <w:r w:rsidR="004F3752">
        <w:rPr>
          <w:sz w:val="22"/>
          <w:szCs w:val="22"/>
        </w:rPr>
        <w:tab/>
      </w:r>
      <w:r w:rsidR="004F3752">
        <w:rPr>
          <w:sz w:val="22"/>
          <w:szCs w:val="22"/>
        </w:rPr>
        <w:tab/>
      </w:r>
      <w:r w:rsidR="004F3752">
        <w:rPr>
          <w:sz w:val="22"/>
          <w:szCs w:val="22"/>
        </w:rPr>
        <w:tab/>
        <w:t>SK28 8180 0000 0070 0069 2889</w:t>
      </w:r>
      <w:r w:rsidRPr="00B17DC5">
        <w:rPr>
          <w:sz w:val="22"/>
          <w:szCs w:val="22"/>
        </w:rPr>
        <w:t xml:space="preserve">  </w:t>
      </w:r>
    </w:p>
    <w:p w:rsidR="00251C3C" w:rsidRPr="00B17DC5" w:rsidRDefault="00251C3C" w:rsidP="002E1CBA">
      <w:pPr>
        <w:ind w:left="709" w:hanging="709"/>
        <w:rPr>
          <w:sz w:val="22"/>
          <w:szCs w:val="22"/>
        </w:rPr>
      </w:pPr>
      <w:r w:rsidRPr="00B17DC5">
        <w:rPr>
          <w:sz w:val="22"/>
          <w:szCs w:val="22"/>
        </w:rPr>
        <w:tab/>
      </w:r>
      <w:r w:rsidR="00AD0365" w:rsidRPr="00B17DC5">
        <w:rPr>
          <w:sz w:val="22"/>
          <w:szCs w:val="22"/>
        </w:rPr>
        <w:t>verejná výskumná inštitúcia</w:t>
      </w:r>
      <w:r w:rsidRPr="002E1CBA">
        <w:rPr>
          <w:sz w:val="22"/>
          <w:szCs w:val="22"/>
        </w:rPr>
        <w:t xml:space="preserve">, </w:t>
      </w:r>
      <w:r w:rsidR="002E1CBA" w:rsidRPr="002E1CBA">
        <w:rPr>
          <w:sz w:val="22"/>
          <w:szCs w:val="22"/>
        </w:rPr>
        <w:t xml:space="preserve">zakladacia listina č. </w:t>
      </w:r>
      <w:r w:rsidR="004F3752">
        <w:rPr>
          <w:sz w:val="22"/>
          <w:szCs w:val="22"/>
        </w:rPr>
        <w:t>06170/2021</w:t>
      </w:r>
      <w:r w:rsidR="002E1CBA" w:rsidRPr="002E1CBA">
        <w:rPr>
          <w:sz w:val="22"/>
          <w:szCs w:val="22"/>
        </w:rPr>
        <w:t xml:space="preserve"> </w:t>
      </w:r>
      <w:r w:rsidR="00AD0365" w:rsidRPr="002E1CBA">
        <w:rPr>
          <w:sz w:val="22"/>
          <w:szCs w:val="22"/>
        </w:rPr>
        <w:t>zo dňa</w:t>
      </w:r>
      <w:r w:rsidR="002E1CBA">
        <w:rPr>
          <w:sz w:val="22"/>
          <w:szCs w:val="22"/>
        </w:rPr>
        <w:t xml:space="preserve"> </w:t>
      </w:r>
      <w:r w:rsidR="004F3752">
        <w:rPr>
          <w:sz w:val="22"/>
          <w:szCs w:val="22"/>
        </w:rPr>
        <w:t>15.11.2021, v znení dodatku č. 1      zo dňa 11.02.2022 a dodatku č. 2 zo dňa 26.10.2023</w:t>
      </w:r>
    </w:p>
    <w:p w:rsidR="00251C3C" w:rsidRPr="00B17DC5" w:rsidRDefault="00251C3C" w:rsidP="00251C3C">
      <w:pPr>
        <w:rPr>
          <w:sz w:val="22"/>
          <w:szCs w:val="22"/>
        </w:rPr>
      </w:pPr>
    </w:p>
    <w:p w:rsidR="00251C3C" w:rsidRPr="00B17DC5" w:rsidRDefault="00251C3C" w:rsidP="00251C3C">
      <w:pPr>
        <w:ind w:firstLine="142"/>
        <w:rPr>
          <w:b/>
          <w:sz w:val="22"/>
          <w:szCs w:val="22"/>
        </w:rPr>
      </w:pPr>
      <w:r w:rsidRPr="00B17DC5">
        <w:rPr>
          <w:b/>
          <w:sz w:val="22"/>
          <w:szCs w:val="22"/>
        </w:rPr>
        <w:t>2.</w:t>
      </w:r>
      <w:r w:rsidRPr="00B17DC5">
        <w:rPr>
          <w:b/>
          <w:sz w:val="22"/>
          <w:szCs w:val="22"/>
        </w:rPr>
        <w:tab/>
        <w:t>Nájomca</w:t>
      </w:r>
    </w:p>
    <w:p w:rsidR="00251C3C" w:rsidRPr="0010243C" w:rsidRDefault="00251C3C" w:rsidP="00251C3C">
      <w:pPr>
        <w:ind w:firstLine="705"/>
        <w:rPr>
          <w:sz w:val="22"/>
          <w:szCs w:val="22"/>
          <w:highlight w:val="cyan"/>
        </w:rPr>
      </w:pPr>
      <w:r w:rsidRPr="0010243C">
        <w:rPr>
          <w:sz w:val="22"/>
          <w:szCs w:val="22"/>
          <w:highlight w:val="cyan"/>
        </w:rPr>
        <w:t xml:space="preserve">obchodné meno: </w:t>
      </w:r>
    </w:p>
    <w:p w:rsidR="00251C3C" w:rsidRPr="0010243C" w:rsidRDefault="00251C3C" w:rsidP="00251C3C">
      <w:pPr>
        <w:rPr>
          <w:sz w:val="22"/>
          <w:szCs w:val="22"/>
          <w:highlight w:val="cyan"/>
        </w:rPr>
      </w:pPr>
      <w:r w:rsidRPr="0010243C">
        <w:rPr>
          <w:sz w:val="22"/>
          <w:szCs w:val="22"/>
          <w:highlight w:val="cyan"/>
        </w:rPr>
        <w:t xml:space="preserve">   </w:t>
      </w:r>
      <w:r w:rsidRPr="0010243C">
        <w:rPr>
          <w:sz w:val="22"/>
          <w:szCs w:val="22"/>
          <w:highlight w:val="cyan"/>
        </w:rPr>
        <w:tab/>
        <w:t>zastúpený :  ................                      funkcia:  konateľ</w:t>
      </w:r>
    </w:p>
    <w:p w:rsidR="00251C3C" w:rsidRPr="0010243C" w:rsidRDefault="00251C3C" w:rsidP="00251C3C">
      <w:pPr>
        <w:rPr>
          <w:sz w:val="22"/>
          <w:szCs w:val="22"/>
          <w:highlight w:val="cyan"/>
        </w:rPr>
      </w:pPr>
      <w:r w:rsidRPr="0010243C">
        <w:rPr>
          <w:sz w:val="22"/>
          <w:szCs w:val="22"/>
          <w:highlight w:val="cyan"/>
        </w:rPr>
        <w:tab/>
        <w:t xml:space="preserve">sídlo: </w:t>
      </w:r>
    </w:p>
    <w:p w:rsidR="00251C3C" w:rsidRPr="0010243C" w:rsidRDefault="00251C3C" w:rsidP="00251C3C">
      <w:pPr>
        <w:rPr>
          <w:sz w:val="22"/>
          <w:szCs w:val="22"/>
          <w:highlight w:val="cyan"/>
        </w:rPr>
      </w:pPr>
      <w:r w:rsidRPr="0010243C">
        <w:rPr>
          <w:sz w:val="22"/>
          <w:szCs w:val="22"/>
          <w:highlight w:val="cyan"/>
        </w:rPr>
        <w:t xml:space="preserve">   </w:t>
      </w:r>
      <w:r w:rsidRPr="0010243C">
        <w:rPr>
          <w:sz w:val="22"/>
          <w:szCs w:val="22"/>
          <w:highlight w:val="cyan"/>
        </w:rPr>
        <w:tab/>
        <w:t>IČO:  ..............</w:t>
      </w:r>
    </w:p>
    <w:p w:rsidR="00251C3C" w:rsidRPr="0010243C" w:rsidRDefault="00251C3C" w:rsidP="00251C3C">
      <w:pPr>
        <w:rPr>
          <w:sz w:val="22"/>
          <w:szCs w:val="22"/>
          <w:highlight w:val="cyan"/>
        </w:rPr>
      </w:pPr>
      <w:r w:rsidRPr="0010243C">
        <w:rPr>
          <w:sz w:val="22"/>
          <w:szCs w:val="22"/>
          <w:highlight w:val="cyan"/>
        </w:rPr>
        <w:t xml:space="preserve">   </w:t>
      </w:r>
      <w:r w:rsidRPr="0010243C">
        <w:rPr>
          <w:sz w:val="22"/>
          <w:szCs w:val="22"/>
          <w:highlight w:val="cyan"/>
        </w:rPr>
        <w:tab/>
        <w:t>DIČ:  ..................</w:t>
      </w:r>
    </w:p>
    <w:p w:rsidR="00251C3C" w:rsidRPr="0010243C" w:rsidRDefault="00251C3C" w:rsidP="00251C3C">
      <w:pPr>
        <w:rPr>
          <w:sz w:val="22"/>
          <w:szCs w:val="22"/>
          <w:highlight w:val="cyan"/>
        </w:rPr>
      </w:pPr>
      <w:r w:rsidRPr="0010243C">
        <w:rPr>
          <w:sz w:val="22"/>
          <w:szCs w:val="22"/>
          <w:highlight w:val="cyan"/>
        </w:rPr>
        <w:t xml:space="preserve">   </w:t>
      </w:r>
      <w:r w:rsidRPr="0010243C">
        <w:rPr>
          <w:sz w:val="22"/>
          <w:szCs w:val="22"/>
          <w:highlight w:val="cyan"/>
        </w:rPr>
        <w:tab/>
        <w:t xml:space="preserve">Bankové spojenie: ...................... </w:t>
      </w:r>
    </w:p>
    <w:p w:rsidR="00251C3C" w:rsidRPr="0010243C" w:rsidRDefault="00251C3C" w:rsidP="00251C3C">
      <w:pPr>
        <w:rPr>
          <w:sz w:val="22"/>
          <w:szCs w:val="22"/>
          <w:highlight w:val="cyan"/>
        </w:rPr>
      </w:pPr>
      <w:r w:rsidRPr="0010243C">
        <w:rPr>
          <w:sz w:val="22"/>
          <w:szCs w:val="22"/>
          <w:highlight w:val="cyan"/>
        </w:rPr>
        <w:t xml:space="preserve">   </w:t>
      </w:r>
      <w:r w:rsidRPr="0010243C">
        <w:rPr>
          <w:sz w:val="22"/>
          <w:szCs w:val="22"/>
          <w:highlight w:val="cyan"/>
        </w:rPr>
        <w:tab/>
        <w:t>č.</w:t>
      </w:r>
      <w:r w:rsidR="00D20CD3" w:rsidRPr="0010243C">
        <w:rPr>
          <w:sz w:val="22"/>
          <w:szCs w:val="22"/>
          <w:highlight w:val="cyan"/>
        </w:rPr>
        <w:t xml:space="preserve"> </w:t>
      </w:r>
      <w:r w:rsidRPr="0010243C">
        <w:rPr>
          <w:sz w:val="22"/>
          <w:szCs w:val="22"/>
          <w:highlight w:val="cyan"/>
        </w:rPr>
        <w:t>ú.: .............................</w:t>
      </w:r>
    </w:p>
    <w:p w:rsidR="00251C3C" w:rsidRPr="00B17DC5" w:rsidRDefault="00251C3C" w:rsidP="00251C3C">
      <w:pPr>
        <w:ind w:left="709" w:hanging="709"/>
        <w:rPr>
          <w:sz w:val="22"/>
          <w:szCs w:val="22"/>
        </w:rPr>
      </w:pPr>
      <w:r w:rsidRPr="0010243C">
        <w:rPr>
          <w:sz w:val="22"/>
          <w:szCs w:val="22"/>
          <w:highlight w:val="cyan"/>
        </w:rPr>
        <w:t xml:space="preserve">   </w:t>
      </w:r>
      <w:r w:rsidRPr="0010243C">
        <w:rPr>
          <w:sz w:val="22"/>
          <w:szCs w:val="22"/>
          <w:highlight w:val="cyan"/>
        </w:rPr>
        <w:tab/>
        <w:t>Oprávnenie podnikať podľa:   Výpis z </w:t>
      </w:r>
      <w:r w:rsidR="00D20CD3" w:rsidRPr="0010243C">
        <w:rPr>
          <w:sz w:val="22"/>
          <w:szCs w:val="22"/>
          <w:highlight w:val="cyan"/>
        </w:rPr>
        <w:t>.........</w:t>
      </w:r>
      <w:r w:rsidRPr="0010243C">
        <w:rPr>
          <w:sz w:val="22"/>
          <w:szCs w:val="22"/>
          <w:highlight w:val="cyan"/>
        </w:rPr>
        <w:t xml:space="preserve"> registra Okresného súdu ...........,  oddiel Sro., Vložka č. .....................príp. Živnostenský list.......</w:t>
      </w:r>
    </w:p>
    <w:p w:rsidR="00251C3C" w:rsidRPr="00B17DC5" w:rsidRDefault="00251C3C" w:rsidP="00251C3C">
      <w:pPr>
        <w:jc w:val="center"/>
        <w:rPr>
          <w:sz w:val="22"/>
          <w:szCs w:val="22"/>
        </w:rPr>
      </w:pPr>
    </w:p>
    <w:p w:rsidR="00251C3C" w:rsidRPr="00B17DC5" w:rsidRDefault="00251C3C" w:rsidP="00251C3C">
      <w:pPr>
        <w:jc w:val="center"/>
        <w:rPr>
          <w:b/>
          <w:sz w:val="22"/>
          <w:szCs w:val="22"/>
        </w:rPr>
      </w:pPr>
    </w:p>
    <w:p w:rsidR="00251C3C" w:rsidRPr="00B17DC5" w:rsidRDefault="00251C3C" w:rsidP="00251C3C">
      <w:pPr>
        <w:jc w:val="center"/>
        <w:rPr>
          <w:b/>
          <w:sz w:val="22"/>
          <w:szCs w:val="22"/>
        </w:rPr>
      </w:pPr>
      <w:r w:rsidRPr="00B17DC5">
        <w:rPr>
          <w:b/>
          <w:sz w:val="22"/>
          <w:szCs w:val="22"/>
        </w:rPr>
        <w:t>Čl. I</w:t>
      </w:r>
    </w:p>
    <w:p w:rsidR="00251C3C" w:rsidRPr="00B17DC5" w:rsidRDefault="00251C3C" w:rsidP="00251C3C">
      <w:pPr>
        <w:pStyle w:val="Nadpis1"/>
        <w:rPr>
          <w:sz w:val="22"/>
          <w:szCs w:val="22"/>
        </w:rPr>
      </w:pPr>
      <w:r w:rsidRPr="00B17DC5">
        <w:rPr>
          <w:sz w:val="22"/>
          <w:szCs w:val="22"/>
        </w:rPr>
        <w:t>Predmet nájmu</w:t>
      </w:r>
    </w:p>
    <w:p w:rsidR="00251C3C" w:rsidRPr="00B17DC5" w:rsidRDefault="00251C3C" w:rsidP="00251C3C">
      <w:pPr>
        <w:jc w:val="center"/>
        <w:rPr>
          <w:b/>
          <w:sz w:val="22"/>
          <w:szCs w:val="22"/>
        </w:rPr>
      </w:pPr>
    </w:p>
    <w:p w:rsidR="002E1CBA" w:rsidRPr="00B17DC5" w:rsidRDefault="00251C3C" w:rsidP="009736EC">
      <w:pPr>
        <w:ind w:left="705" w:hanging="563"/>
        <w:jc w:val="both"/>
        <w:rPr>
          <w:sz w:val="22"/>
          <w:szCs w:val="22"/>
        </w:rPr>
      </w:pPr>
      <w:r w:rsidRPr="00B17DC5">
        <w:rPr>
          <w:sz w:val="22"/>
          <w:szCs w:val="22"/>
        </w:rPr>
        <w:t>1.</w:t>
      </w:r>
      <w:r w:rsidRPr="00B17DC5">
        <w:rPr>
          <w:sz w:val="22"/>
          <w:szCs w:val="22"/>
        </w:rPr>
        <w:tab/>
      </w:r>
      <w:r w:rsidR="002E1CBA" w:rsidRPr="00B17DC5">
        <w:rPr>
          <w:sz w:val="22"/>
          <w:szCs w:val="22"/>
        </w:rPr>
        <w:t xml:space="preserve">Prenajímateľ je vlastníkom nehnuteľností nachádzajúcich sa v katastrálnom území </w:t>
      </w:r>
      <w:r w:rsidR="008E0EB3">
        <w:rPr>
          <w:sz w:val="22"/>
          <w:szCs w:val="22"/>
        </w:rPr>
        <w:t>Vieska nad Žitavou</w:t>
      </w:r>
      <w:r w:rsidR="002E1CBA" w:rsidRPr="00B17DC5">
        <w:rPr>
          <w:sz w:val="22"/>
          <w:szCs w:val="22"/>
        </w:rPr>
        <w:t xml:space="preserve">, obec </w:t>
      </w:r>
      <w:r w:rsidR="008E0EB3">
        <w:rPr>
          <w:sz w:val="22"/>
          <w:szCs w:val="22"/>
        </w:rPr>
        <w:t>Vieska nad Žitavou</w:t>
      </w:r>
      <w:r w:rsidR="002E1CBA" w:rsidRPr="00B17DC5">
        <w:rPr>
          <w:sz w:val="22"/>
          <w:szCs w:val="22"/>
        </w:rPr>
        <w:t xml:space="preserve">, okres </w:t>
      </w:r>
      <w:r w:rsidR="002E1CBA">
        <w:rPr>
          <w:sz w:val="22"/>
          <w:szCs w:val="22"/>
        </w:rPr>
        <w:t>Zlaté Moravce</w:t>
      </w:r>
      <w:r w:rsidR="002E1CBA" w:rsidRPr="00B17DC5">
        <w:rPr>
          <w:sz w:val="22"/>
          <w:szCs w:val="22"/>
        </w:rPr>
        <w:t xml:space="preserve"> zapísan</w:t>
      </w:r>
      <w:r w:rsidR="002E1CBA">
        <w:rPr>
          <w:sz w:val="22"/>
          <w:szCs w:val="22"/>
        </w:rPr>
        <w:t xml:space="preserve">ých na liste vlastníctva č. </w:t>
      </w:r>
      <w:r w:rsidR="008E0EB3">
        <w:rPr>
          <w:sz w:val="22"/>
          <w:szCs w:val="22"/>
        </w:rPr>
        <w:t>144</w:t>
      </w:r>
      <w:r w:rsidR="002E1CBA" w:rsidRPr="00B17DC5">
        <w:rPr>
          <w:sz w:val="22"/>
          <w:szCs w:val="22"/>
        </w:rPr>
        <w:t xml:space="preserve">, vedenom Okresným úradom </w:t>
      </w:r>
      <w:r w:rsidR="002E1CBA">
        <w:rPr>
          <w:sz w:val="22"/>
          <w:szCs w:val="22"/>
        </w:rPr>
        <w:t>Zlaté Moravce</w:t>
      </w:r>
      <w:r w:rsidR="002E1CBA" w:rsidRPr="00B17DC5">
        <w:rPr>
          <w:sz w:val="22"/>
          <w:szCs w:val="22"/>
        </w:rPr>
        <w:t>, katastrálnym odborom:</w:t>
      </w:r>
    </w:p>
    <w:p w:rsidR="002E1CBA" w:rsidRPr="00B17DC5" w:rsidRDefault="008E0EB3" w:rsidP="002E1CBA">
      <w:pPr>
        <w:pStyle w:val="Odsekzoznamu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administratívnej </w:t>
      </w:r>
      <w:r w:rsidR="002E1CBA" w:rsidRPr="00B17DC5">
        <w:rPr>
          <w:sz w:val="22"/>
          <w:szCs w:val="22"/>
        </w:rPr>
        <w:t xml:space="preserve">budovy so  súpisným </w:t>
      </w:r>
      <w:r w:rsidR="00A43DF9">
        <w:rPr>
          <w:sz w:val="22"/>
          <w:szCs w:val="22"/>
        </w:rPr>
        <w:t xml:space="preserve">číslom </w:t>
      </w:r>
      <w:r>
        <w:rPr>
          <w:sz w:val="22"/>
          <w:szCs w:val="22"/>
        </w:rPr>
        <w:t>178</w:t>
      </w:r>
      <w:r w:rsidR="002E1CBA" w:rsidRPr="00B17DC5">
        <w:rPr>
          <w:sz w:val="22"/>
          <w:szCs w:val="22"/>
        </w:rPr>
        <w:t xml:space="preserve"> situovaná na parcele C-KN </w:t>
      </w:r>
      <w:r w:rsidR="00A43DF9">
        <w:rPr>
          <w:sz w:val="22"/>
          <w:szCs w:val="22"/>
        </w:rPr>
        <w:t xml:space="preserve">č. </w:t>
      </w:r>
      <w:r>
        <w:rPr>
          <w:sz w:val="22"/>
          <w:szCs w:val="22"/>
        </w:rPr>
        <w:t>104/2</w:t>
      </w:r>
      <w:r w:rsidR="00A43DF9">
        <w:rPr>
          <w:sz w:val="22"/>
          <w:szCs w:val="22"/>
        </w:rPr>
        <w:t>.</w:t>
      </w:r>
    </w:p>
    <w:p w:rsidR="002E1CBA" w:rsidRPr="002E1CBA" w:rsidRDefault="002E1CBA" w:rsidP="002E1CBA">
      <w:pPr>
        <w:ind w:left="705"/>
        <w:jc w:val="both"/>
        <w:rPr>
          <w:sz w:val="22"/>
          <w:szCs w:val="22"/>
        </w:rPr>
      </w:pPr>
    </w:p>
    <w:p w:rsidR="00251C3C" w:rsidRPr="00B17DC5" w:rsidRDefault="00251C3C" w:rsidP="00251C3C">
      <w:pPr>
        <w:jc w:val="both"/>
        <w:rPr>
          <w:sz w:val="22"/>
          <w:szCs w:val="22"/>
        </w:rPr>
      </w:pPr>
    </w:p>
    <w:p w:rsidR="00251C3C" w:rsidRPr="00B17DC5" w:rsidRDefault="00251C3C" w:rsidP="00251C3C">
      <w:pPr>
        <w:ind w:left="705" w:hanging="563"/>
        <w:jc w:val="both"/>
        <w:rPr>
          <w:sz w:val="22"/>
          <w:szCs w:val="22"/>
        </w:rPr>
      </w:pPr>
      <w:r w:rsidRPr="00B17DC5">
        <w:rPr>
          <w:sz w:val="22"/>
          <w:szCs w:val="22"/>
        </w:rPr>
        <w:t>2.</w:t>
      </w:r>
      <w:r w:rsidRPr="00B17DC5">
        <w:rPr>
          <w:sz w:val="22"/>
          <w:szCs w:val="22"/>
        </w:rPr>
        <w:tab/>
        <w:t xml:space="preserve">Prenajímateľ prenecháva nájomcovi do užívania  </w:t>
      </w:r>
      <w:r w:rsidR="004909A8">
        <w:rPr>
          <w:sz w:val="22"/>
          <w:szCs w:val="22"/>
        </w:rPr>
        <w:t xml:space="preserve">časť budovy o výmere </w:t>
      </w:r>
      <w:r w:rsidR="008E0EB3">
        <w:rPr>
          <w:sz w:val="22"/>
          <w:szCs w:val="22"/>
        </w:rPr>
        <w:t>1</w:t>
      </w:r>
      <w:r w:rsidR="00A43DF9">
        <w:rPr>
          <w:sz w:val="22"/>
          <w:szCs w:val="22"/>
        </w:rPr>
        <w:t xml:space="preserve"> m</w:t>
      </w:r>
      <w:r w:rsidR="00A43DF9">
        <w:rPr>
          <w:sz w:val="22"/>
          <w:szCs w:val="22"/>
          <w:vertAlign w:val="superscript"/>
        </w:rPr>
        <w:t>2</w:t>
      </w:r>
      <w:r w:rsidR="00A43DF9">
        <w:rPr>
          <w:sz w:val="22"/>
          <w:szCs w:val="22"/>
        </w:rPr>
        <w:t xml:space="preserve"> </w:t>
      </w:r>
      <w:r w:rsidR="00A43DF9">
        <w:rPr>
          <w:sz w:val="22"/>
          <w:szCs w:val="22"/>
          <w:vertAlign w:val="superscript"/>
        </w:rPr>
        <w:t xml:space="preserve">  </w:t>
      </w:r>
      <w:r w:rsidR="00A43DF9">
        <w:rPr>
          <w:sz w:val="22"/>
          <w:szCs w:val="22"/>
        </w:rPr>
        <w:t xml:space="preserve">v zmysle </w:t>
      </w:r>
      <w:r w:rsidR="00D20CD3" w:rsidRPr="00B17DC5">
        <w:rPr>
          <w:sz w:val="22"/>
          <w:szCs w:val="22"/>
        </w:rPr>
        <w:t xml:space="preserve">nákresu, ktorý tvorí neoddeliteľnú súčasť zmluvy. Predmet nájmu je situovaný </w:t>
      </w:r>
      <w:r w:rsidR="00A43DF9">
        <w:rPr>
          <w:sz w:val="22"/>
          <w:szCs w:val="22"/>
        </w:rPr>
        <w:t xml:space="preserve">v priestoroch </w:t>
      </w:r>
      <w:r w:rsidR="004F3752">
        <w:rPr>
          <w:sz w:val="22"/>
          <w:szCs w:val="22"/>
        </w:rPr>
        <w:t>organizačnej zložky</w:t>
      </w:r>
      <w:r w:rsidR="00A43DF9">
        <w:rPr>
          <w:sz w:val="22"/>
          <w:szCs w:val="22"/>
        </w:rPr>
        <w:t xml:space="preserve"> Arborétum Mlyňany vo Vieske nad Žitavou.</w:t>
      </w:r>
    </w:p>
    <w:p w:rsidR="00D20CD3" w:rsidRPr="00B17DC5" w:rsidRDefault="00D20CD3" w:rsidP="00251C3C">
      <w:pPr>
        <w:ind w:left="705" w:hanging="563"/>
        <w:jc w:val="both"/>
        <w:rPr>
          <w:sz w:val="22"/>
          <w:szCs w:val="22"/>
        </w:rPr>
      </w:pPr>
    </w:p>
    <w:p w:rsidR="00251C3C" w:rsidRPr="00B17DC5" w:rsidRDefault="00251C3C" w:rsidP="00251C3C">
      <w:pPr>
        <w:pStyle w:val="Nadpis2"/>
        <w:rPr>
          <w:b/>
          <w:sz w:val="22"/>
          <w:szCs w:val="22"/>
        </w:rPr>
      </w:pPr>
    </w:p>
    <w:p w:rsidR="00251C3C" w:rsidRPr="00B17DC5" w:rsidRDefault="00251C3C" w:rsidP="00251C3C">
      <w:pPr>
        <w:pStyle w:val="Nadpis2"/>
        <w:rPr>
          <w:b/>
          <w:sz w:val="22"/>
          <w:szCs w:val="22"/>
        </w:rPr>
      </w:pPr>
      <w:r w:rsidRPr="00B17DC5">
        <w:rPr>
          <w:b/>
          <w:sz w:val="22"/>
          <w:szCs w:val="22"/>
        </w:rPr>
        <w:t>Čl. II</w:t>
      </w:r>
    </w:p>
    <w:p w:rsidR="00251C3C" w:rsidRPr="00B17DC5" w:rsidRDefault="00251C3C" w:rsidP="00251C3C">
      <w:pPr>
        <w:pStyle w:val="Nadpis3"/>
        <w:rPr>
          <w:sz w:val="22"/>
          <w:szCs w:val="22"/>
        </w:rPr>
      </w:pPr>
      <w:r w:rsidRPr="00B17DC5">
        <w:rPr>
          <w:sz w:val="22"/>
          <w:szCs w:val="22"/>
        </w:rPr>
        <w:t>Účel nájmu</w:t>
      </w:r>
    </w:p>
    <w:p w:rsidR="00251C3C" w:rsidRPr="00B17DC5" w:rsidRDefault="00251C3C" w:rsidP="00251C3C">
      <w:pPr>
        <w:jc w:val="center"/>
        <w:rPr>
          <w:sz w:val="22"/>
          <w:szCs w:val="22"/>
        </w:rPr>
      </w:pPr>
    </w:p>
    <w:p w:rsidR="00251C3C" w:rsidRPr="00B17DC5" w:rsidRDefault="00251C3C" w:rsidP="00251C3C">
      <w:pPr>
        <w:pStyle w:val="Zkladntext2"/>
        <w:numPr>
          <w:ilvl w:val="0"/>
          <w:numId w:val="1"/>
        </w:numPr>
        <w:ind w:hanging="421"/>
        <w:jc w:val="both"/>
        <w:rPr>
          <w:sz w:val="22"/>
          <w:szCs w:val="22"/>
        </w:rPr>
      </w:pPr>
      <w:r w:rsidRPr="00B17DC5">
        <w:rPr>
          <w:sz w:val="22"/>
          <w:szCs w:val="22"/>
        </w:rPr>
        <w:t xml:space="preserve">Nájomca bude </w:t>
      </w:r>
      <w:r w:rsidR="00A63BE8" w:rsidRPr="00B17DC5">
        <w:rPr>
          <w:sz w:val="22"/>
          <w:szCs w:val="22"/>
        </w:rPr>
        <w:t xml:space="preserve">predmet nájmu </w:t>
      </w:r>
      <w:r w:rsidRPr="00B17DC5">
        <w:rPr>
          <w:sz w:val="22"/>
          <w:szCs w:val="22"/>
        </w:rPr>
        <w:t xml:space="preserve">užívať ako </w:t>
      </w:r>
      <w:r w:rsidR="00D20CD3" w:rsidRPr="006F4605">
        <w:rPr>
          <w:i/>
          <w:sz w:val="22"/>
          <w:szCs w:val="22"/>
          <w:highlight w:val="cyan"/>
        </w:rPr>
        <w:t>.............</w:t>
      </w:r>
      <w:r w:rsidRPr="00B17DC5">
        <w:rPr>
          <w:color w:val="FF0000"/>
          <w:sz w:val="22"/>
          <w:szCs w:val="22"/>
        </w:rPr>
        <w:t xml:space="preserve"> </w:t>
      </w:r>
      <w:r w:rsidRPr="00B17DC5">
        <w:rPr>
          <w:sz w:val="22"/>
          <w:szCs w:val="22"/>
        </w:rPr>
        <w:t>v súlade s predmetom činnosti vymedzenom dokladom o oprávnení  podnikať platným  ku dňu uzatvorenia tejto zmluvy.</w:t>
      </w:r>
    </w:p>
    <w:p w:rsidR="00CD1FF9" w:rsidRPr="00B17DC5" w:rsidRDefault="00CD1FF9" w:rsidP="00CD1FF9">
      <w:pPr>
        <w:pStyle w:val="Zkladntext2"/>
        <w:jc w:val="both"/>
        <w:rPr>
          <w:sz w:val="22"/>
          <w:szCs w:val="22"/>
        </w:rPr>
      </w:pPr>
    </w:p>
    <w:p w:rsidR="006F4605" w:rsidRDefault="006F4605" w:rsidP="006F4605">
      <w:pPr>
        <w:pStyle w:val="Nadpis2"/>
        <w:rPr>
          <w:b/>
          <w:sz w:val="22"/>
          <w:szCs w:val="22"/>
        </w:rPr>
      </w:pPr>
    </w:p>
    <w:p w:rsidR="00251C3C" w:rsidRPr="00B17DC5" w:rsidRDefault="00251C3C" w:rsidP="006F4605">
      <w:pPr>
        <w:pStyle w:val="Nadpis2"/>
        <w:rPr>
          <w:b/>
          <w:sz w:val="22"/>
          <w:szCs w:val="22"/>
        </w:rPr>
      </w:pPr>
      <w:r w:rsidRPr="00B17DC5">
        <w:rPr>
          <w:b/>
          <w:sz w:val="22"/>
          <w:szCs w:val="22"/>
        </w:rPr>
        <w:t>Čl. III</w:t>
      </w:r>
    </w:p>
    <w:p w:rsidR="00251C3C" w:rsidRPr="006F4605" w:rsidRDefault="00251C3C" w:rsidP="006F4605">
      <w:pPr>
        <w:pStyle w:val="Nadpis2"/>
        <w:rPr>
          <w:b/>
          <w:sz w:val="22"/>
          <w:szCs w:val="22"/>
        </w:rPr>
      </w:pPr>
      <w:r w:rsidRPr="006F4605">
        <w:rPr>
          <w:b/>
          <w:sz w:val="22"/>
          <w:szCs w:val="22"/>
        </w:rPr>
        <w:t>Nájomné a služby s nájmom spojené</w:t>
      </w:r>
    </w:p>
    <w:p w:rsidR="00251C3C" w:rsidRPr="00B17DC5" w:rsidRDefault="00251C3C" w:rsidP="00251C3C">
      <w:pPr>
        <w:rPr>
          <w:sz w:val="22"/>
          <w:szCs w:val="22"/>
        </w:rPr>
      </w:pPr>
    </w:p>
    <w:p w:rsidR="00A63BE8" w:rsidRPr="00B17DC5" w:rsidRDefault="00251C3C" w:rsidP="00251C3C">
      <w:pPr>
        <w:pStyle w:val="Zkladntext2"/>
        <w:ind w:left="705" w:hanging="421"/>
        <w:jc w:val="both"/>
        <w:rPr>
          <w:sz w:val="22"/>
          <w:szCs w:val="22"/>
        </w:rPr>
      </w:pPr>
      <w:r w:rsidRPr="00B17DC5">
        <w:rPr>
          <w:sz w:val="22"/>
          <w:szCs w:val="22"/>
        </w:rPr>
        <w:t>1.</w:t>
      </w:r>
      <w:r w:rsidRPr="00B17DC5">
        <w:rPr>
          <w:sz w:val="22"/>
          <w:szCs w:val="22"/>
        </w:rPr>
        <w:tab/>
        <w:t>Zmluvné strany sa dohodli na úhrade za nájom priestorov vo výške</w:t>
      </w:r>
      <w:r w:rsidR="00A63BE8" w:rsidRPr="00B17DC5">
        <w:rPr>
          <w:sz w:val="22"/>
          <w:szCs w:val="22"/>
        </w:rPr>
        <w:t>:</w:t>
      </w:r>
    </w:p>
    <w:p w:rsidR="00A63BE8" w:rsidRPr="00B17DC5" w:rsidRDefault="00A63BE8" w:rsidP="00A63BE8">
      <w:pPr>
        <w:pStyle w:val="Zkladntext2"/>
        <w:numPr>
          <w:ilvl w:val="0"/>
          <w:numId w:val="11"/>
        </w:numPr>
        <w:jc w:val="both"/>
        <w:rPr>
          <w:sz w:val="22"/>
          <w:szCs w:val="22"/>
        </w:rPr>
      </w:pPr>
      <w:r w:rsidRPr="00B17DC5">
        <w:rPr>
          <w:sz w:val="22"/>
          <w:szCs w:val="22"/>
        </w:rPr>
        <w:t xml:space="preserve">nájomné za </w:t>
      </w:r>
      <w:r w:rsidR="00A43DF9">
        <w:rPr>
          <w:sz w:val="22"/>
          <w:szCs w:val="22"/>
        </w:rPr>
        <w:t>nebytové priestory</w:t>
      </w:r>
      <w:r w:rsidRPr="00B17DC5">
        <w:rPr>
          <w:sz w:val="22"/>
          <w:szCs w:val="22"/>
        </w:rPr>
        <w:t xml:space="preserve"> je </w:t>
      </w:r>
      <w:r w:rsidRPr="006F4605">
        <w:rPr>
          <w:sz w:val="22"/>
          <w:szCs w:val="22"/>
          <w:highlight w:val="cyan"/>
        </w:rPr>
        <w:t>.......</w:t>
      </w:r>
      <w:r w:rsidRPr="00B17DC5">
        <w:rPr>
          <w:sz w:val="22"/>
          <w:szCs w:val="22"/>
        </w:rPr>
        <w:t>,- EUR/m</w:t>
      </w:r>
      <w:r w:rsidRPr="00B17DC5">
        <w:rPr>
          <w:sz w:val="22"/>
          <w:szCs w:val="22"/>
          <w:vertAlign w:val="superscript"/>
        </w:rPr>
        <w:t>2</w:t>
      </w:r>
      <w:r w:rsidR="004909A8">
        <w:rPr>
          <w:sz w:val="22"/>
          <w:szCs w:val="22"/>
        </w:rPr>
        <w:t>/mesiac</w:t>
      </w:r>
    </w:p>
    <w:p w:rsidR="00251C3C" w:rsidRPr="00B17DC5" w:rsidRDefault="00251C3C" w:rsidP="00251C3C">
      <w:pPr>
        <w:pStyle w:val="Zkladntext2"/>
        <w:jc w:val="both"/>
        <w:rPr>
          <w:sz w:val="22"/>
          <w:szCs w:val="22"/>
        </w:rPr>
      </w:pPr>
    </w:p>
    <w:p w:rsidR="00D63349" w:rsidRDefault="00251C3C" w:rsidP="00AA7E86">
      <w:pPr>
        <w:pStyle w:val="Zkladntext2"/>
        <w:numPr>
          <w:ilvl w:val="0"/>
          <w:numId w:val="1"/>
        </w:numPr>
        <w:ind w:hanging="421"/>
        <w:jc w:val="both"/>
        <w:rPr>
          <w:sz w:val="22"/>
          <w:szCs w:val="22"/>
        </w:rPr>
      </w:pPr>
      <w:r w:rsidRPr="00B17DC5">
        <w:rPr>
          <w:sz w:val="22"/>
          <w:szCs w:val="22"/>
        </w:rPr>
        <w:t xml:space="preserve">Službami, ktorých poskytovanie je spojené s užívaním </w:t>
      </w:r>
      <w:r w:rsidR="00691C62">
        <w:rPr>
          <w:sz w:val="22"/>
          <w:szCs w:val="22"/>
        </w:rPr>
        <w:t>predmetu nájmu</w:t>
      </w:r>
      <w:r w:rsidRPr="00B17DC5">
        <w:rPr>
          <w:sz w:val="22"/>
          <w:szCs w:val="22"/>
        </w:rPr>
        <w:t xml:space="preserve"> sú – </w:t>
      </w:r>
      <w:r w:rsidR="00AA7E86">
        <w:rPr>
          <w:sz w:val="22"/>
          <w:szCs w:val="22"/>
        </w:rPr>
        <w:t>elektrická energia, odvoz odpadu</w:t>
      </w:r>
      <w:r w:rsidR="00BF31E9" w:rsidRPr="00B17DC5">
        <w:rPr>
          <w:sz w:val="22"/>
          <w:szCs w:val="22"/>
        </w:rPr>
        <w:t xml:space="preserve">. Úhrady za </w:t>
      </w:r>
      <w:r w:rsidR="00AA7E86">
        <w:rPr>
          <w:sz w:val="22"/>
          <w:szCs w:val="22"/>
        </w:rPr>
        <w:t>služby</w:t>
      </w:r>
      <w:r w:rsidR="00BF31E9" w:rsidRPr="00B17DC5">
        <w:rPr>
          <w:sz w:val="22"/>
          <w:szCs w:val="22"/>
        </w:rPr>
        <w:t xml:space="preserve"> budú </w:t>
      </w:r>
      <w:r w:rsidR="00AA7E86">
        <w:rPr>
          <w:sz w:val="22"/>
          <w:szCs w:val="22"/>
        </w:rPr>
        <w:t>fakturované mesačne</w:t>
      </w:r>
      <w:r w:rsidR="00BF31E9" w:rsidRPr="00B17DC5">
        <w:rPr>
          <w:sz w:val="22"/>
          <w:szCs w:val="22"/>
        </w:rPr>
        <w:t xml:space="preserve"> </w:t>
      </w:r>
      <w:r w:rsidR="004909A8">
        <w:rPr>
          <w:sz w:val="22"/>
          <w:szCs w:val="22"/>
        </w:rPr>
        <w:t>v paušálnej sume 6</w:t>
      </w:r>
      <w:r w:rsidR="004F3752">
        <w:rPr>
          <w:sz w:val="22"/>
          <w:szCs w:val="22"/>
        </w:rPr>
        <w:t>0</w:t>
      </w:r>
      <w:r w:rsidR="00AA7E86">
        <w:rPr>
          <w:sz w:val="22"/>
          <w:szCs w:val="22"/>
        </w:rPr>
        <w:t xml:space="preserve"> EUR.</w:t>
      </w:r>
    </w:p>
    <w:p w:rsidR="00251C3C" w:rsidRPr="00B17DC5" w:rsidRDefault="00251C3C" w:rsidP="00251C3C">
      <w:pPr>
        <w:rPr>
          <w:sz w:val="22"/>
          <w:szCs w:val="22"/>
        </w:rPr>
      </w:pPr>
      <w:r w:rsidRPr="00B17DC5">
        <w:rPr>
          <w:sz w:val="22"/>
          <w:szCs w:val="22"/>
        </w:rPr>
        <w:t xml:space="preserve">            </w:t>
      </w:r>
    </w:p>
    <w:p w:rsidR="00251C3C" w:rsidRPr="00B17DC5" w:rsidRDefault="00251C3C" w:rsidP="009F6B3E">
      <w:pPr>
        <w:pStyle w:val="Zkladntext2"/>
        <w:numPr>
          <w:ilvl w:val="0"/>
          <w:numId w:val="1"/>
        </w:numPr>
        <w:ind w:hanging="421"/>
        <w:jc w:val="both"/>
        <w:rPr>
          <w:sz w:val="22"/>
          <w:szCs w:val="22"/>
        </w:rPr>
      </w:pPr>
      <w:r w:rsidRPr="00B17DC5">
        <w:rPr>
          <w:sz w:val="22"/>
          <w:szCs w:val="22"/>
        </w:rPr>
        <w:t xml:space="preserve">Úhrada za nájom </w:t>
      </w:r>
      <w:r w:rsidR="00AA7E86">
        <w:rPr>
          <w:sz w:val="22"/>
          <w:szCs w:val="22"/>
        </w:rPr>
        <w:t>a</w:t>
      </w:r>
      <w:r w:rsidRPr="00B17DC5">
        <w:rPr>
          <w:sz w:val="22"/>
          <w:szCs w:val="22"/>
        </w:rPr>
        <w:t xml:space="preserve"> služby </w:t>
      </w:r>
      <w:r w:rsidR="00AA7E86">
        <w:rPr>
          <w:sz w:val="22"/>
          <w:szCs w:val="22"/>
        </w:rPr>
        <w:t>sa platí mesačne</w:t>
      </w:r>
      <w:r w:rsidRPr="00B17DC5">
        <w:rPr>
          <w:sz w:val="22"/>
          <w:szCs w:val="22"/>
        </w:rPr>
        <w:t xml:space="preserve"> vopred, na účet </w:t>
      </w:r>
      <w:r w:rsidR="00AA7E86">
        <w:rPr>
          <w:sz w:val="22"/>
          <w:szCs w:val="22"/>
        </w:rPr>
        <w:t>prenajímateľa a je splatná do 14 dní odo dňa vystavenia faktúry prenajímateľom</w:t>
      </w:r>
      <w:r w:rsidRPr="00B17DC5">
        <w:rPr>
          <w:sz w:val="22"/>
          <w:szCs w:val="22"/>
        </w:rPr>
        <w:t>. V prípade</w:t>
      </w:r>
      <w:r w:rsidR="00EB4253">
        <w:rPr>
          <w:sz w:val="22"/>
          <w:szCs w:val="22"/>
        </w:rPr>
        <w:t xml:space="preserve">, ak nájomca neuhradí nájomné, paušálne úhrady </w:t>
      </w:r>
      <w:r w:rsidRPr="00B17DC5">
        <w:rPr>
          <w:sz w:val="22"/>
          <w:szCs w:val="22"/>
        </w:rPr>
        <w:t xml:space="preserve">za služby vo výške a v lehote určenej vyššie, je povinný zaplatiť spolu s dlžnou sumou úrok z omeškania podľa </w:t>
      </w:r>
      <w:r w:rsidR="008168D2" w:rsidRPr="00B17DC5">
        <w:rPr>
          <w:sz w:val="22"/>
          <w:szCs w:val="22"/>
        </w:rPr>
        <w:t>§ 3 nariadenia vlády SR č. 87/1995 Z. z., ktorým sa vykonávajú niektoré ustanovenia Občianskeho zákonníka v znení neskorších predpisov.</w:t>
      </w:r>
    </w:p>
    <w:p w:rsidR="00251C3C" w:rsidRPr="00B17DC5" w:rsidRDefault="00251C3C" w:rsidP="00AA7E86">
      <w:pPr>
        <w:pStyle w:val="Zkladntext2"/>
        <w:jc w:val="both"/>
        <w:rPr>
          <w:sz w:val="22"/>
          <w:szCs w:val="22"/>
        </w:rPr>
      </w:pPr>
    </w:p>
    <w:p w:rsidR="00251C3C" w:rsidRPr="00B17DC5" w:rsidRDefault="00251C3C" w:rsidP="009F6B3E">
      <w:pPr>
        <w:pStyle w:val="Zkladntext2"/>
        <w:numPr>
          <w:ilvl w:val="0"/>
          <w:numId w:val="1"/>
        </w:numPr>
        <w:ind w:hanging="421"/>
        <w:jc w:val="both"/>
        <w:rPr>
          <w:sz w:val="22"/>
          <w:szCs w:val="22"/>
        </w:rPr>
      </w:pPr>
      <w:r w:rsidRPr="00B17DC5">
        <w:rPr>
          <w:sz w:val="22"/>
          <w:szCs w:val="22"/>
        </w:rPr>
        <w:t xml:space="preserve">Zmluvné strany sa dohodli, že prenajímateľ je oprávnený upraviť výšku nájomného a platieb za služby s nájmom spojené jednostranným úkonom v písomnej forme v závislosti od priemerného medziročného rastu spotrebiteľských cien vykázaného Štatistickým úradom SR za kalendárny rok, ktorý predchádza príslušnému kalendárnemu roku a tiež pri zmene cenových predpisov, resp. iných všeobecne záväzných právnych noriem upravujúcich nájom priestorov ako aj hospodárenie </w:t>
      </w:r>
      <w:r w:rsidR="00AD0365" w:rsidRPr="00B17DC5">
        <w:rPr>
          <w:sz w:val="22"/>
          <w:szCs w:val="22"/>
        </w:rPr>
        <w:t>verejných výskumných inštitúcií</w:t>
      </w:r>
      <w:r w:rsidRPr="00B17DC5">
        <w:rPr>
          <w:sz w:val="22"/>
          <w:szCs w:val="22"/>
        </w:rPr>
        <w:t>.</w:t>
      </w:r>
    </w:p>
    <w:p w:rsidR="00251C3C" w:rsidRPr="00B17DC5" w:rsidRDefault="00251C3C" w:rsidP="00251C3C">
      <w:pPr>
        <w:pStyle w:val="Zarkazkladnhotextu"/>
        <w:tabs>
          <w:tab w:val="left" w:pos="567"/>
        </w:tabs>
        <w:rPr>
          <w:sz w:val="22"/>
          <w:szCs w:val="22"/>
        </w:rPr>
      </w:pPr>
    </w:p>
    <w:p w:rsidR="00251C3C" w:rsidRPr="00B17DC5" w:rsidRDefault="00251C3C" w:rsidP="00251C3C">
      <w:pPr>
        <w:pStyle w:val="Nadpis3"/>
        <w:rPr>
          <w:sz w:val="22"/>
          <w:szCs w:val="22"/>
        </w:rPr>
      </w:pPr>
    </w:p>
    <w:p w:rsidR="00251C3C" w:rsidRPr="00B17DC5" w:rsidRDefault="00251C3C" w:rsidP="00251C3C">
      <w:pPr>
        <w:pStyle w:val="Nadpis3"/>
        <w:rPr>
          <w:sz w:val="22"/>
          <w:szCs w:val="22"/>
        </w:rPr>
      </w:pPr>
      <w:r w:rsidRPr="00B17DC5">
        <w:rPr>
          <w:sz w:val="22"/>
          <w:szCs w:val="22"/>
        </w:rPr>
        <w:t>Čl. IV</w:t>
      </w:r>
    </w:p>
    <w:p w:rsidR="00251C3C" w:rsidRPr="00B17DC5" w:rsidRDefault="00251C3C" w:rsidP="00251C3C">
      <w:pPr>
        <w:jc w:val="center"/>
        <w:rPr>
          <w:b/>
          <w:sz w:val="22"/>
          <w:szCs w:val="22"/>
        </w:rPr>
      </w:pPr>
      <w:r w:rsidRPr="00B17DC5">
        <w:rPr>
          <w:b/>
          <w:sz w:val="22"/>
          <w:szCs w:val="22"/>
        </w:rPr>
        <w:t>Doba nájmu</w:t>
      </w:r>
    </w:p>
    <w:p w:rsidR="00251C3C" w:rsidRPr="00B17DC5" w:rsidRDefault="00251C3C" w:rsidP="00251C3C">
      <w:pPr>
        <w:jc w:val="center"/>
        <w:rPr>
          <w:b/>
          <w:sz w:val="22"/>
          <w:szCs w:val="22"/>
        </w:rPr>
      </w:pPr>
    </w:p>
    <w:p w:rsidR="00CD1FF9" w:rsidRPr="00B17DC5" w:rsidRDefault="00251C3C" w:rsidP="00DA298E">
      <w:pPr>
        <w:pStyle w:val="Nadpis4"/>
        <w:numPr>
          <w:ilvl w:val="0"/>
          <w:numId w:val="7"/>
        </w:numPr>
        <w:rPr>
          <w:sz w:val="22"/>
          <w:szCs w:val="22"/>
        </w:rPr>
      </w:pPr>
      <w:r w:rsidRPr="00B17DC5">
        <w:rPr>
          <w:sz w:val="22"/>
          <w:szCs w:val="22"/>
        </w:rPr>
        <w:t>Nájomná zml</w:t>
      </w:r>
      <w:r w:rsidR="00AD0365" w:rsidRPr="00B17DC5">
        <w:rPr>
          <w:sz w:val="22"/>
          <w:szCs w:val="22"/>
        </w:rPr>
        <w:t xml:space="preserve">uva sa uzatvára na dobu určitú </w:t>
      </w:r>
      <w:r w:rsidR="00AA7E86">
        <w:rPr>
          <w:sz w:val="22"/>
          <w:szCs w:val="22"/>
        </w:rPr>
        <w:t xml:space="preserve">do </w:t>
      </w:r>
      <w:r w:rsidR="009736EC">
        <w:rPr>
          <w:sz w:val="22"/>
          <w:szCs w:val="22"/>
        </w:rPr>
        <w:t>30.09.2025</w:t>
      </w:r>
      <w:r w:rsidR="00B17DC5" w:rsidRPr="00B17DC5">
        <w:rPr>
          <w:sz w:val="22"/>
          <w:szCs w:val="22"/>
        </w:rPr>
        <w:t>.</w:t>
      </w:r>
      <w:r w:rsidR="00AD0365" w:rsidRPr="00B17DC5">
        <w:rPr>
          <w:sz w:val="22"/>
          <w:szCs w:val="22"/>
        </w:rPr>
        <w:t xml:space="preserve"> </w:t>
      </w:r>
    </w:p>
    <w:p w:rsidR="00CD1FF9" w:rsidRPr="00B17DC5" w:rsidRDefault="00CD1FF9" w:rsidP="00CD1FF9">
      <w:pPr>
        <w:rPr>
          <w:sz w:val="22"/>
          <w:szCs w:val="22"/>
        </w:rPr>
      </w:pPr>
    </w:p>
    <w:p w:rsidR="00251C3C" w:rsidRPr="00B17DC5" w:rsidRDefault="00251C3C" w:rsidP="00251C3C">
      <w:pPr>
        <w:rPr>
          <w:sz w:val="22"/>
          <w:szCs w:val="22"/>
        </w:rPr>
      </w:pPr>
    </w:p>
    <w:p w:rsidR="00251C3C" w:rsidRDefault="00251C3C" w:rsidP="00251C3C">
      <w:pPr>
        <w:numPr>
          <w:ilvl w:val="0"/>
          <w:numId w:val="7"/>
        </w:numPr>
        <w:jc w:val="both"/>
        <w:rPr>
          <w:sz w:val="22"/>
          <w:szCs w:val="22"/>
        </w:rPr>
      </w:pPr>
      <w:r w:rsidRPr="00B17DC5">
        <w:rPr>
          <w:sz w:val="22"/>
          <w:szCs w:val="22"/>
        </w:rPr>
        <w:t>Platnosť nájomnej zmluvy končí uplynutím dojednanej doby. Ustanovenie osobitného predpisu o obnove nájomnej zmluvy (§ 676 ods.2 Občianskeho zákonníka) sa nepoužije.</w:t>
      </w:r>
    </w:p>
    <w:p w:rsidR="00031B27" w:rsidRDefault="00031B27" w:rsidP="00031B27">
      <w:pPr>
        <w:ind w:left="720"/>
        <w:jc w:val="both"/>
        <w:rPr>
          <w:sz w:val="22"/>
          <w:szCs w:val="22"/>
        </w:rPr>
      </w:pPr>
    </w:p>
    <w:p w:rsidR="00691C62" w:rsidRDefault="00691C62" w:rsidP="00251C3C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Nájomný vzťah </w:t>
      </w:r>
      <w:r w:rsidR="00494AF4">
        <w:rPr>
          <w:sz w:val="22"/>
          <w:szCs w:val="22"/>
        </w:rPr>
        <w:t>tiež zanikne:</w:t>
      </w:r>
    </w:p>
    <w:p w:rsidR="00494AF4" w:rsidRDefault="00326E30" w:rsidP="00494AF4">
      <w:pPr>
        <w:pStyle w:val="Odsekzoznamu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494AF4">
        <w:rPr>
          <w:sz w:val="22"/>
          <w:szCs w:val="22"/>
        </w:rPr>
        <w:t xml:space="preserve">ísomnou výpoveďou </w:t>
      </w:r>
      <w:r>
        <w:rPr>
          <w:sz w:val="22"/>
          <w:szCs w:val="22"/>
        </w:rPr>
        <w:t xml:space="preserve">prenajímateľa podľa § 9 ods. 2 zákona č. 116/1990 Zb. o nájme a podnájme nebytových priestorov v znení neskorších predpisov alebo písomnou výpoveďou nájomcu podľa  § 9 ods. 3 zákona č. 116/1990 Zb. o nájme a podnájme nebytových priestorov v znení neskorších predpisov, </w:t>
      </w:r>
    </w:p>
    <w:p w:rsidR="00326E30" w:rsidRDefault="00373015" w:rsidP="00494AF4">
      <w:pPr>
        <w:pStyle w:val="Odsekzoznamu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zánikom zmluvy bez ďalšieho právneho úkonu, a to dňom vyhlásenia konkurzu na majetok nájomcu podľa §23 ods. 1 zákona č. 7/2005 Z. z. o konkurze a reštrukturalizácii a o zmene a doplnení niektorých zákonov v znení neskorších predpisov,</w:t>
      </w:r>
    </w:p>
    <w:p w:rsidR="00373015" w:rsidRDefault="00373015" w:rsidP="00494AF4">
      <w:pPr>
        <w:pStyle w:val="Odsekzoznamu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zánikom zmluvy bez ďalšieho úkonu, a to dňom kedy nájomca vstúpi v súlade s § 70 ods. 2 zákona č. 513/1991 Zb. Obchodný zákonník v znení predpisov do likvidácie, </w:t>
      </w:r>
    </w:p>
    <w:p w:rsidR="00373015" w:rsidRDefault="00373015" w:rsidP="00494AF4">
      <w:pPr>
        <w:pStyle w:val="Odsekzoznamu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zánikom predmetu nájmu,</w:t>
      </w:r>
    </w:p>
    <w:p w:rsidR="00373015" w:rsidRDefault="00373015" w:rsidP="00494AF4">
      <w:pPr>
        <w:pStyle w:val="Odsekzoznamu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zánikom právnickej osoby, ak je nájomcom, </w:t>
      </w:r>
    </w:p>
    <w:p w:rsidR="00373015" w:rsidRDefault="00373015" w:rsidP="00494AF4">
      <w:pPr>
        <w:pStyle w:val="Odsekzoznamu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v prípade ak predmet nájmu prestane byť dočasne nepotrebný, zmení sa spôsob využitia nehnuteľnosti v dôsledku legislatívnych zmien, zmien podmienok plnenia predmetu činnosti prenajímateľa</w:t>
      </w:r>
      <w:r w:rsidR="00031B27">
        <w:rPr>
          <w:sz w:val="22"/>
          <w:szCs w:val="22"/>
        </w:rPr>
        <w:t xml:space="preserve">, prípadne iných zmien, vyvolaných externými a internými vplyvmi ako napr. rozhodnutím orgánov štátnej moci a správy SR, zmenou alebo nárastom úloh prenajímateľa, </w:t>
      </w:r>
      <w:r>
        <w:rPr>
          <w:sz w:val="22"/>
          <w:szCs w:val="22"/>
        </w:rPr>
        <w:t xml:space="preserve"> vyžadujúcich si rozšírenie predmetu činnosti prenajímateľa a pod.,</w:t>
      </w:r>
    </w:p>
    <w:p w:rsidR="00373015" w:rsidRDefault="00373015" w:rsidP="00494AF4">
      <w:pPr>
        <w:pStyle w:val="Odsekzoznamu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písomnou výpoveďou ktorejkoľvek zmluvnej strany, a to aj bez udania dôvodu,</w:t>
      </w:r>
    </w:p>
    <w:p w:rsidR="00373015" w:rsidRDefault="00373015" w:rsidP="00494AF4">
      <w:pPr>
        <w:pStyle w:val="Odsekzoznamu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dohodou zmluvných strán,</w:t>
      </w:r>
    </w:p>
    <w:p w:rsidR="00A230D3" w:rsidRDefault="00373015" w:rsidP="00494AF4">
      <w:pPr>
        <w:pStyle w:val="Odsekzoznamu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odstúpením od zmluvy, ak to umožňuje zákon alebo sa na tom zmluvné strany písomne dohodli sa zmluva ruší s účinkami </w:t>
      </w:r>
      <w:r w:rsidR="00A230D3" w:rsidRPr="00A230D3">
        <w:rPr>
          <w:i/>
          <w:sz w:val="22"/>
          <w:szCs w:val="22"/>
        </w:rPr>
        <w:t>ex nunc</w:t>
      </w:r>
      <w:r w:rsidR="00A230D3">
        <w:rPr>
          <w:sz w:val="22"/>
          <w:szCs w:val="22"/>
        </w:rPr>
        <w:t>. Zmluvné strany sa dohodli na odstúpení od zmluvy z dôvodu závažného porušenia povinnosti vyplývajúcich z nájomného vzťah. Závažné porušenie povinnosti je také porušenie, ktoré je v zmluve výslovne označené ako závažné porušenie. Právne účinky odstúpenia nastávajú dňom doručenia písomného oznámenia o odstúpení druhej zmluvnej strane.</w:t>
      </w:r>
    </w:p>
    <w:p w:rsidR="00373015" w:rsidRPr="00494AF4" w:rsidRDefault="00373015" w:rsidP="00A230D3">
      <w:pPr>
        <w:ind w:left="705"/>
        <w:jc w:val="both"/>
        <w:rPr>
          <w:sz w:val="22"/>
          <w:szCs w:val="22"/>
        </w:rPr>
      </w:pPr>
    </w:p>
    <w:p w:rsidR="00251C3C" w:rsidRDefault="00A230D3" w:rsidP="00A230D3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Výpovedná lehota sú dva (2) mesiace, pričom začína plynúť prvým dňom mesiaca nasledujúceho </w:t>
      </w:r>
      <w:r w:rsidR="00AA7E86"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 xml:space="preserve">po doručení písomnej výpovede druhej zmluvnej strane. </w:t>
      </w:r>
    </w:p>
    <w:p w:rsidR="00A230D3" w:rsidRPr="00B17DC5" w:rsidRDefault="00A230D3" w:rsidP="00A230D3">
      <w:pPr>
        <w:ind w:left="720"/>
        <w:jc w:val="both"/>
        <w:rPr>
          <w:sz w:val="22"/>
          <w:szCs w:val="22"/>
        </w:rPr>
      </w:pPr>
    </w:p>
    <w:p w:rsidR="00251C3C" w:rsidRPr="00B17DC5" w:rsidRDefault="00630A59" w:rsidP="00A230D3">
      <w:pPr>
        <w:numPr>
          <w:ilvl w:val="0"/>
          <w:numId w:val="7"/>
        </w:numPr>
        <w:jc w:val="both"/>
        <w:rPr>
          <w:sz w:val="22"/>
          <w:szCs w:val="22"/>
        </w:rPr>
      </w:pPr>
      <w:r w:rsidRPr="00B17DC5">
        <w:rPr>
          <w:sz w:val="22"/>
          <w:szCs w:val="22"/>
        </w:rPr>
        <w:t xml:space="preserve">Ak nájomca predmet nájmu neodovzdá  prenajímateľovi v deň skončenia nájmu, je povinný zaplatiť prenajímateľovi zmluvnú pokutu vo výške 10,- EUR za každý deň nesplnenia povinnosti. Okrem zmluvnej pokuty je nájomca povinný uhradiť prenajímateľovi sumu zodpovedajúcu dohodnutej úhrade za prenájom, vrátane úhrady za služby. </w:t>
      </w:r>
    </w:p>
    <w:p w:rsidR="00251C3C" w:rsidRPr="00A230D3" w:rsidRDefault="00251C3C" w:rsidP="00A230D3">
      <w:pPr>
        <w:pStyle w:val="Nadpis4"/>
        <w:ind w:left="720"/>
        <w:rPr>
          <w:sz w:val="22"/>
          <w:szCs w:val="22"/>
        </w:rPr>
      </w:pPr>
    </w:p>
    <w:p w:rsidR="00630A59" w:rsidRPr="00B17DC5" w:rsidRDefault="00630A59" w:rsidP="00251C3C">
      <w:pPr>
        <w:jc w:val="both"/>
        <w:rPr>
          <w:b/>
          <w:sz w:val="22"/>
          <w:szCs w:val="22"/>
        </w:rPr>
      </w:pPr>
    </w:p>
    <w:p w:rsidR="00251C3C" w:rsidRPr="00B17DC5" w:rsidRDefault="00251C3C" w:rsidP="00251C3C">
      <w:pPr>
        <w:pStyle w:val="Nadpis2"/>
        <w:rPr>
          <w:b/>
          <w:sz w:val="22"/>
          <w:szCs w:val="22"/>
        </w:rPr>
      </w:pPr>
      <w:r w:rsidRPr="00B17DC5">
        <w:rPr>
          <w:b/>
          <w:sz w:val="22"/>
          <w:szCs w:val="22"/>
        </w:rPr>
        <w:t>Čl. V</w:t>
      </w:r>
    </w:p>
    <w:p w:rsidR="00251C3C" w:rsidRPr="00B17DC5" w:rsidRDefault="00251C3C" w:rsidP="00251C3C">
      <w:pPr>
        <w:pStyle w:val="Nadpis5"/>
        <w:rPr>
          <w:b/>
          <w:sz w:val="22"/>
          <w:szCs w:val="22"/>
        </w:rPr>
      </w:pPr>
      <w:r w:rsidRPr="00B17DC5">
        <w:rPr>
          <w:b/>
          <w:sz w:val="22"/>
          <w:szCs w:val="22"/>
        </w:rPr>
        <w:t>Práva a povinnosti prenajímateľa a nájomcu</w:t>
      </w:r>
    </w:p>
    <w:p w:rsidR="00251C3C" w:rsidRPr="00B17DC5" w:rsidRDefault="00251C3C" w:rsidP="00251C3C">
      <w:pPr>
        <w:rPr>
          <w:sz w:val="22"/>
          <w:szCs w:val="22"/>
        </w:rPr>
      </w:pPr>
    </w:p>
    <w:p w:rsidR="00251C3C" w:rsidRPr="00B17DC5" w:rsidRDefault="00251C3C" w:rsidP="00A230D3">
      <w:pPr>
        <w:numPr>
          <w:ilvl w:val="0"/>
          <w:numId w:val="3"/>
        </w:numPr>
        <w:ind w:hanging="421"/>
        <w:jc w:val="both"/>
        <w:rPr>
          <w:sz w:val="22"/>
          <w:szCs w:val="22"/>
        </w:rPr>
      </w:pPr>
      <w:r w:rsidRPr="00B17DC5">
        <w:rPr>
          <w:sz w:val="22"/>
          <w:szCs w:val="22"/>
        </w:rPr>
        <w:t xml:space="preserve">Prenajímateľ je povinný odovzdať nájomcovi </w:t>
      </w:r>
      <w:r w:rsidR="00031B27">
        <w:rPr>
          <w:sz w:val="22"/>
          <w:szCs w:val="22"/>
        </w:rPr>
        <w:t>predmet nájmu</w:t>
      </w:r>
      <w:r w:rsidRPr="00B17DC5">
        <w:rPr>
          <w:sz w:val="22"/>
          <w:szCs w:val="22"/>
        </w:rPr>
        <w:t xml:space="preserve"> v stave spôsobilom na obvyklé alebo dohovorené užívanie, zabezpečovať riadne plnenie služieb, ktorých poskytovanie je s užívaním </w:t>
      </w:r>
      <w:r w:rsidR="00031B27">
        <w:rPr>
          <w:sz w:val="22"/>
          <w:szCs w:val="22"/>
        </w:rPr>
        <w:t>predmetu nájmu</w:t>
      </w:r>
      <w:r w:rsidRPr="00B17DC5">
        <w:rPr>
          <w:sz w:val="22"/>
          <w:szCs w:val="22"/>
        </w:rPr>
        <w:t xml:space="preserve"> spojené.</w:t>
      </w:r>
      <w:r w:rsidR="00031B27">
        <w:rPr>
          <w:sz w:val="22"/>
          <w:szCs w:val="22"/>
        </w:rPr>
        <w:t xml:space="preserve"> V prípade zistenia rozdielneho stavu predmetu nájmu od odovzdania predmetu nájmu nájomcovi do vrátenia predmetu nájmu prenajímateľovi nad rámec obvyklého opotrebenia</w:t>
      </w:r>
      <w:r w:rsidR="007C29A0">
        <w:rPr>
          <w:sz w:val="22"/>
          <w:szCs w:val="22"/>
        </w:rPr>
        <w:t>,</w:t>
      </w:r>
      <w:r w:rsidR="00031B27">
        <w:rPr>
          <w:sz w:val="22"/>
          <w:szCs w:val="22"/>
        </w:rPr>
        <w:t xml:space="preserve"> je nájomca povinný uhradiť prenajímateľovi spôsobenú škodu za nadmerné opotrebenie predmetu nájmu alebo inú škodu, ktorá týmto vznikla.</w:t>
      </w:r>
    </w:p>
    <w:p w:rsidR="00251C3C" w:rsidRPr="00B17DC5" w:rsidRDefault="00251C3C" w:rsidP="00A230D3">
      <w:pPr>
        <w:pStyle w:val="Zkladntext2"/>
        <w:ind w:hanging="421"/>
        <w:rPr>
          <w:sz w:val="22"/>
          <w:szCs w:val="22"/>
        </w:rPr>
      </w:pPr>
    </w:p>
    <w:p w:rsidR="00251C3C" w:rsidRPr="00B17DC5" w:rsidRDefault="00251C3C" w:rsidP="00A230D3">
      <w:pPr>
        <w:pStyle w:val="Zarkazkladnhotextu2"/>
        <w:numPr>
          <w:ilvl w:val="0"/>
          <w:numId w:val="3"/>
        </w:numPr>
        <w:ind w:hanging="421"/>
        <w:rPr>
          <w:sz w:val="22"/>
          <w:szCs w:val="22"/>
        </w:rPr>
      </w:pPr>
      <w:r w:rsidRPr="00B17DC5">
        <w:rPr>
          <w:sz w:val="22"/>
          <w:szCs w:val="22"/>
        </w:rPr>
        <w:t xml:space="preserve">O odovzdaní a prevzatí </w:t>
      </w:r>
      <w:r w:rsidR="00031B27">
        <w:rPr>
          <w:sz w:val="22"/>
          <w:szCs w:val="22"/>
        </w:rPr>
        <w:t>predmetu nájmu</w:t>
      </w:r>
      <w:r w:rsidRPr="00B17DC5">
        <w:rPr>
          <w:sz w:val="22"/>
          <w:szCs w:val="22"/>
        </w:rPr>
        <w:t xml:space="preserve"> zmluvné strany vyhotovia zápis, v ktorom uvedú stav prenajímaných priestorov</w:t>
      </w:r>
      <w:r w:rsidR="00031B27">
        <w:rPr>
          <w:sz w:val="22"/>
          <w:szCs w:val="22"/>
        </w:rPr>
        <w:t xml:space="preserve"> a pozemku</w:t>
      </w:r>
      <w:r w:rsidRPr="00B17DC5">
        <w:rPr>
          <w:sz w:val="22"/>
          <w:szCs w:val="22"/>
        </w:rPr>
        <w:t xml:space="preserve">. Po ukončení nájmu je nájomca povinný vrátiť </w:t>
      </w:r>
      <w:r w:rsidR="00031B27">
        <w:rPr>
          <w:sz w:val="22"/>
          <w:szCs w:val="22"/>
        </w:rPr>
        <w:t>predmet nájmu</w:t>
      </w:r>
      <w:r w:rsidRPr="00B17DC5">
        <w:rPr>
          <w:sz w:val="22"/>
          <w:szCs w:val="22"/>
        </w:rPr>
        <w:t xml:space="preserve"> v pôvodnom stave s prihliadnutím na obvyklé opotrebenie.</w:t>
      </w:r>
    </w:p>
    <w:p w:rsidR="00251C3C" w:rsidRPr="00B17DC5" w:rsidRDefault="00251C3C" w:rsidP="00A230D3">
      <w:pPr>
        <w:ind w:left="709" w:hanging="421"/>
        <w:jc w:val="both"/>
        <w:rPr>
          <w:sz w:val="22"/>
          <w:szCs w:val="22"/>
        </w:rPr>
      </w:pPr>
    </w:p>
    <w:p w:rsidR="00251C3C" w:rsidRPr="00B17DC5" w:rsidRDefault="00251C3C" w:rsidP="00A230D3">
      <w:pPr>
        <w:numPr>
          <w:ilvl w:val="0"/>
          <w:numId w:val="3"/>
        </w:numPr>
        <w:ind w:hanging="421"/>
        <w:jc w:val="both"/>
        <w:rPr>
          <w:sz w:val="22"/>
          <w:szCs w:val="22"/>
        </w:rPr>
      </w:pPr>
      <w:r w:rsidRPr="00B17DC5">
        <w:rPr>
          <w:sz w:val="22"/>
          <w:szCs w:val="22"/>
        </w:rPr>
        <w:t xml:space="preserve">Nájomca sa zaväzuje využívať </w:t>
      </w:r>
      <w:r w:rsidR="00031B27">
        <w:rPr>
          <w:sz w:val="22"/>
          <w:szCs w:val="22"/>
        </w:rPr>
        <w:t>predmet nájmu</w:t>
      </w:r>
      <w:r w:rsidRPr="00B17DC5">
        <w:rPr>
          <w:sz w:val="22"/>
          <w:szCs w:val="22"/>
        </w:rPr>
        <w:t xml:space="preserve"> výlučne na účel dohodnutý touto zmluvou a neprenajať priestory inému nájomcovi, a to ani formou združenia, tichej spoločnosti a pod. </w:t>
      </w:r>
      <w:r w:rsidR="00031B27">
        <w:rPr>
          <w:sz w:val="22"/>
          <w:szCs w:val="22"/>
        </w:rPr>
        <w:t>Porušenie tejto povinnosti sa považuje za závažné porušenie zmluvy v dôsledku čoho má prenajímateľa právo odstúpiť od zmluvy v zmysle článku IV ods. 3 písm. i) tejto zmluvy.</w:t>
      </w:r>
    </w:p>
    <w:p w:rsidR="00251C3C" w:rsidRPr="00B17DC5" w:rsidRDefault="00251C3C" w:rsidP="00A230D3">
      <w:pPr>
        <w:ind w:left="709" w:hanging="421"/>
        <w:jc w:val="both"/>
        <w:rPr>
          <w:sz w:val="22"/>
          <w:szCs w:val="22"/>
        </w:rPr>
      </w:pPr>
    </w:p>
    <w:p w:rsidR="008168D2" w:rsidRPr="00B17DC5" w:rsidRDefault="008168D2" w:rsidP="00A230D3">
      <w:pPr>
        <w:numPr>
          <w:ilvl w:val="0"/>
          <w:numId w:val="3"/>
        </w:numPr>
        <w:ind w:hanging="421"/>
        <w:jc w:val="both"/>
        <w:rPr>
          <w:sz w:val="22"/>
          <w:szCs w:val="22"/>
        </w:rPr>
      </w:pPr>
      <w:r w:rsidRPr="00B17DC5">
        <w:rPr>
          <w:sz w:val="22"/>
          <w:szCs w:val="22"/>
        </w:rPr>
        <w:t xml:space="preserve">Nájomca sa zaväzuje vykonávať bežnú údržbu </w:t>
      </w:r>
      <w:r w:rsidR="001D2DBE" w:rsidRPr="00B17DC5">
        <w:rPr>
          <w:sz w:val="22"/>
          <w:szCs w:val="22"/>
        </w:rPr>
        <w:t>predmetu nájmu</w:t>
      </w:r>
      <w:r w:rsidRPr="00B17DC5">
        <w:rPr>
          <w:sz w:val="22"/>
          <w:szCs w:val="22"/>
        </w:rPr>
        <w:t xml:space="preserve"> a udržiavať </w:t>
      </w:r>
      <w:r w:rsidR="001D2DBE" w:rsidRPr="00B17DC5">
        <w:rPr>
          <w:sz w:val="22"/>
          <w:szCs w:val="22"/>
        </w:rPr>
        <w:t>ho</w:t>
      </w:r>
      <w:r w:rsidRPr="00B17DC5">
        <w:rPr>
          <w:sz w:val="22"/>
          <w:szCs w:val="22"/>
        </w:rPr>
        <w:t xml:space="preserve"> v</w:t>
      </w:r>
      <w:r w:rsidR="00630A59" w:rsidRPr="00B17DC5">
        <w:rPr>
          <w:sz w:val="22"/>
          <w:szCs w:val="22"/>
        </w:rPr>
        <w:t> riadnom stave</w:t>
      </w:r>
      <w:r w:rsidR="001D2DBE" w:rsidRPr="00B17DC5">
        <w:rPr>
          <w:sz w:val="22"/>
          <w:szCs w:val="22"/>
        </w:rPr>
        <w:t xml:space="preserve"> </w:t>
      </w:r>
      <w:r w:rsidR="00630A59" w:rsidRPr="00B17DC5">
        <w:rPr>
          <w:sz w:val="22"/>
          <w:szCs w:val="22"/>
        </w:rPr>
        <w:t>a zabezpečiť sám a na vlastné náklady všetky opravy vyplývajúce z bežnej opotrebovanosti</w:t>
      </w:r>
      <w:r w:rsidR="001D2DBE" w:rsidRPr="00B17DC5">
        <w:rPr>
          <w:sz w:val="22"/>
          <w:szCs w:val="22"/>
        </w:rPr>
        <w:t xml:space="preserve"> a prevádzkovej činnosti</w:t>
      </w:r>
      <w:r w:rsidRPr="00B17DC5">
        <w:rPr>
          <w:sz w:val="22"/>
          <w:szCs w:val="22"/>
        </w:rPr>
        <w:t xml:space="preserve"> (primerane využijúc ustanovenia o bežnej údržbe v zmysle nariadenia vlády SR  č. 87/1995 Z. z., ktorým sa vykonávajú niektoré ustanovenia Občianskeho zákonníka v znení neskorších predpisov). Potrebu opráv, ktoré presahujú rámec bežnej údržby neodkladne oznamovať prenajímateľovi, inak nájomca zodpovedá za škodu, ktorá nesplnením povinnosti vznikla.</w:t>
      </w:r>
    </w:p>
    <w:p w:rsidR="00251C3C" w:rsidRPr="00B17DC5" w:rsidRDefault="00251C3C" w:rsidP="00A230D3">
      <w:pPr>
        <w:ind w:left="709" w:hanging="421"/>
        <w:jc w:val="both"/>
        <w:rPr>
          <w:sz w:val="22"/>
          <w:szCs w:val="22"/>
        </w:rPr>
      </w:pPr>
    </w:p>
    <w:p w:rsidR="00251C3C" w:rsidRPr="00B17DC5" w:rsidRDefault="00251C3C" w:rsidP="00A230D3">
      <w:pPr>
        <w:numPr>
          <w:ilvl w:val="0"/>
          <w:numId w:val="3"/>
        </w:numPr>
        <w:ind w:hanging="421"/>
        <w:jc w:val="both"/>
        <w:rPr>
          <w:sz w:val="22"/>
          <w:szCs w:val="22"/>
        </w:rPr>
      </w:pPr>
      <w:r w:rsidRPr="00B17DC5">
        <w:rPr>
          <w:sz w:val="22"/>
          <w:szCs w:val="22"/>
        </w:rPr>
        <w:t xml:space="preserve">Nájomca sa zaväzuje nevykonať bez predchádzajúceho písomného súhlasu prenajímateľa stavebné úpravy </w:t>
      </w:r>
      <w:r w:rsidR="007C29A0">
        <w:rPr>
          <w:sz w:val="22"/>
          <w:szCs w:val="22"/>
        </w:rPr>
        <w:t>predmetu nájmu</w:t>
      </w:r>
      <w:r w:rsidRPr="00B17DC5">
        <w:rPr>
          <w:sz w:val="22"/>
          <w:szCs w:val="22"/>
        </w:rPr>
        <w:t xml:space="preserve">. </w:t>
      </w:r>
      <w:r w:rsidR="007C29A0">
        <w:rPr>
          <w:sz w:val="22"/>
          <w:szCs w:val="22"/>
        </w:rPr>
        <w:t xml:space="preserve">Porušenie tejto povinnosti sa považuje za závažné porušenie zmluvy v dôsledku čoho má prenajímateľ právo odstúpiť od zmluvy v zmysle článku IV ods. 3 písm. i) tejto zmluvy. </w:t>
      </w:r>
      <w:r w:rsidRPr="00B17DC5">
        <w:rPr>
          <w:sz w:val="22"/>
          <w:szCs w:val="22"/>
        </w:rPr>
        <w:t>Nájomca môže požadovať úhradu nákladov spojených so zmenou na veci len v prípade, ak prenajímateľ dal predchádzajúci písomný súhlas so zmenou a súčasne sa zaviazal uhradiť tieto náklady.</w:t>
      </w:r>
    </w:p>
    <w:p w:rsidR="00251C3C" w:rsidRPr="00B17DC5" w:rsidRDefault="00251C3C" w:rsidP="00A230D3">
      <w:pPr>
        <w:ind w:left="709" w:hanging="421"/>
        <w:jc w:val="both"/>
        <w:rPr>
          <w:sz w:val="22"/>
          <w:szCs w:val="22"/>
        </w:rPr>
      </w:pPr>
    </w:p>
    <w:p w:rsidR="00251C3C" w:rsidRPr="00B17DC5" w:rsidRDefault="00251C3C" w:rsidP="00A230D3">
      <w:pPr>
        <w:numPr>
          <w:ilvl w:val="0"/>
          <w:numId w:val="3"/>
        </w:numPr>
        <w:ind w:hanging="421"/>
        <w:jc w:val="both"/>
        <w:rPr>
          <w:sz w:val="22"/>
          <w:szCs w:val="22"/>
        </w:rPr>
      </w:pPr>
      <w:r w:rsidRPr="00B17DC5">
        <w:rPr>
          <w:sz w:val="22"/>
          <w:szCs w:val="22"/>
        </w:rPr>
        <w:t xml:space="preserve">Nájomca sa zaväzuje umožniť prenajímateľovi kontrolu využívania </w:t>
      </w:r>
      <w:r w:rsidR="007C29A0">
        <w:rPr>
          <w:sz w:val="22"/>
          <w:szCs w:val="22"/>
        </w:rPr>
        <w:t>predmetu nájmu</w:t>
      </w:r>
      <w:r w:rsidRPr="00B17DC5">
        <w:rPr>
          <w:sz w:val="22"/>
          <w:szCs w:val="22"/>
        </w:rPr>
        <w:t xml:space="preserve"> a sprístupniť prenajímateľovi prenajímané priestory za účelom vykonania preventívnych prehliadok</w:t>
      </w:r>
      <w:r w:rsidR="007C29A0">
        <w:rPr>
          <w:sz w:val="22"/>
          <w:szCs w:val="22"/>
        </w:rPr>
        <w:t xml:space="preserve">. Nájomca sa súčasne zaväzuje, že v čase minimálne troch (3) mesiacov pred ukončením platnosti a účinnosti zmluvy umožní vstup do predmetu nájmu zamestnancom prenajímateľa a záujemcom o odkúpenie, resp. o iné využitie predmetu nájmu (napr. nájom). Porušenie tejto povinnosti sa považuje za závažné porušenie zmluvy v dôsledku čoho má prenajímateľ právo odstúpiť od zmluvy v zmysle článku IV ods. 3 písm. i) tejto zmluvy. </w:t>
      </w:r>
    </w:p>
    <w:p w:rsidR="00251C3C" w:rsidRPr="00B17DC5" w:rsidRDefault="00251C3C" w:rsidP="00A230D3">
      <w:pPr>
        <w:ind w:left="709" w:hanging="421"/>
        <w:jc w:val="both"/>
        <w:rPr>
          <w:sz w:val="22"/>
          <w:szCs w:val="22"/>
        </w:rPr>
      </w:pPr>
    </w:p>
    <w:p w:rsidR="00251C3C" w:rsidRPr="00B17DC5" w:rsidRDefault="00251C3C" w:rsidP="00A230D3">
      <w:pPr>
        <w:numPr>
          <w:ilvl w:val="0"/>
          <w:numId w:val="3"/>
        </w:numPr>
        <w:ind w:hanging="421"/>
        <w:jc w:val="both"/>
        <w:rPr>
          <w:sz w:val="22"/>
          <w:szCs w:val="22"/>
        </w:rPr>
      </w:pPr>
      <w:r w:rsidRPr="00B17DC5">
        <w:rPr>
          <w:sz w:val="22"/>
          <w:szCs w:val="22"/>
        </w:rPr>
        <w:lastRenderedPageBreak/>
        <w:t xml:space="preserve">Nájomca zodpovedá v plnom rozsahu za škodu, ktorú spôsobil na </w:t>
      </w:r>
      <w:r w:rsidR="007C29A0">
        <w:rPr>
          <w:sz w:val="22"/>
          <w:szCs w:val="22"/>
        </w:rPr>
        <w:t>predmete nájmu</w:t>
      </w:r>
      <w:r w:rsidRPr="00B17DC5">
        <w:rPr>
          <w:sz w:val="22"/>
          <w:szCs w:val="22"/>
        </w:rPr>
        <w:t xml:space="preserve"> vlastnou činnosťou, alebo ak bola spôsobená podnikateľskou činnosťou nájomcu.</w:t>
      </w:r>
      <w:r w:rsidR="007C29A0">
        <w:rPr>
          <w:sz w:val="22"/>
          <w:szCs w:val="22"/>
        </w:rPr>
        <w:t xml:space="preserve"> Nájomca nemá voči prenajímateľovi nárok na náhradu škody vzniknutej na jeho zariadení požiarom , krádežou alebo živelnou udalosťou. Ak z činnosti nájomcu dôjde k ekologickému zaťaženiu, zodpovednosť, príp. sankcie uložené príslušnými orgánmi znáša nájomca sám. </w:t>
      </w:r>
    </w:p>
    <w:p w:rsidR="00251C3C" w:rsidRPr="00B17DC5" w:rsidRDefault="00251C3C" w:rsidP="00A230D3">
      <w:pPr>
        <w:ind w:hanging="421"/>
        <w:jc w:val="both"/>
        <w:rPr>
          <w:sz w:val="22"/>
          <w:szCs w:val="22"/>
        </w:rPr>
      </w:pPr>
    </w:p>
    <w:p w:rsidR="00251C3C" w:rsidRPr="00B17DC5" w:rsidRDefault="00251C3C" w:rsidP="00A230D3">
      <w:pPr>
        <w:numPr>
          <w:ilvl w:val="0"/>
          <w:numId w:val="3"/>
        </w:numPr>
        <w:ind w:hanging="421"/>
        <w:jc w:val="both"/>
        <w:rPr>
          <w:sz w:val="22"/>
          <w:szCs w:val="22"/>
        </w:rPr>
      </w:pPr>
      <w:r w:rsidRPr="00B17DC5">
        <w:rPr>
          <w:sz w:val="22"/>
          <w:szCs w:val="22"/>
        </w:rPr>
        <w:t xml:space="preserve">V prípade, že </w:t>
      </w:r>
      <w:r w:rsidR="007C29A0">
        <w:rPr>
          <w:sz w:val="22"/>
          <w:szCs w:val="22"/>
        </w:rPr>
        <w:t>predmet nájmu</w:t>
      </w:r>
      <w:r w:rsidRPr="00B17DC5">
        <w:rPr>
          <w:sz w:val="22"/>
          <w:szCs w:val="22"/>
        </w:rPr>
        <w:t xml:space="preserve"> v súvislosti s užívaním nájomcom vyžaduje zvláštne vybavenie v oblasti požiarnej ochrany, bezpečnostných a iných opatrení, je nájomca povinný zabezpečiť nebytové priestory v tejto oblasti na vlastné náklady a zodpovednosť. </w:t>
      </w:r>
    </w:p>
    <w:p w:rsidR="00251C3C" w:rsidRPr="00B17DC5" w:rsidRDefault="00251C3C" w:rsidP="00A230D3">
      <w:pPr>
        <w:ind w:hanging="421"/>
        <w:jc w:val="both"/>
        <w:rPr>
          <w:sz w:val="22"/>
          <w:szCs w:val="22"/>
        </w:rPr>
      </w:pPr>
    </w:p>
    <w:p w:rsidR="00251C3C" w:rsidRDefault="00251C3C" w:rsidP="00A230D3">
      <w:pPr>
        <w:numPr>
          <w:ilvl w:val="0"/>
          <w:numId w:val="3"/>
        </w:numPr>
        <w:ind w:hanging="421"/>
        <w:jc w:val="both"/>
        <w:rPr>
          <w:sz w:val="22"/>
          <w:szCs w:val="22"/>
        </w:rPr>
      </w:pPr>
      <w:r w:rsidRPr="00B17DC5">
        <w:rPr>
          <w:sz w:val="22"/>
          <w:szCs w:val="22"/>
        </w:rPr>
        <w:t>Obe zmluvné strany sa dohodli, že nájomca si bude v</w:t>
      </w:r>
      <w:r w:rsidR="007C29A0">
        <w:rPr>
          <w:sz w:val="22"/>
          <w:szCs w:val="22"/>
        </w:rPr>
        <w:t> predmete nájmu</w:t>
      </w:r>
      <w:r w:rsidRPr="00B17DC5">
        <w:rPr>
          <w:sz w:val="22"/>
          <w:szCs w:val="22"/>
        </w:rPr>
        <w:t xml:space="preserve"> zabezpečovať povinnosti vyplývajúce zo všeobecne záväzných právnych noriem v oblasti požiarnej ochrany, BOZP, hygieny, resp. iných špecializovaných oblastí sám na vlastné náklady a nebezpečie. Zároveň sa zaväzuje dodržiavať pri užívaní prenajatých priestorov príslušné hygienické, bezpečnostné, požiarne a iné predpisy platné u prenajímateľa.</w:t>
      </w:r>
      <w:r w:rsidR="007C29A0">
        <w:rPr>
          <w:sz w:val="22"/>
          <w:szCs w:val="22"/>
        </w:rPr>
        <w:t xml:space="preserve"> Inak nájomca zodpovedá prenajímateľovi za všetky škody, ktoré vzniknú porušením tejto povinnosti. </w:t>
      </w:r>
    </w:p>
    <w:p w:rsidR="007C29A0" w:rsidRDefault="007C29A0" w:rsidP="007C29A0">
      <w:pPr>
        <w:ind w:left="705"/>
        <w:jc w:val="both"/>
        <w:rPr>
          <w:sz w:val="22"/>
          <w:szCs w:val="22"/>
        </w:rPr>
      </w:pPr>
    </w:p>
    <w:p w:rsidR="00A230D3" w:rsidRDefault="00A230D3" w:rsidP="00A230D3">
      <w:pPr>
        <w:numPr>
          <w:ilvl w:val="0"/>
          <w:numId w:val="3"/>
        </w:numPr>
        <w:ind w:hanging="421"/>
        <w:jc w:val="both"/>
        <w:rPr>
          <w:sz w:val="22"/>
          <w:szCs w:val="22"/>
        </w:rPr>
      </w:pPr>
      <w:r>
        <w:rPr>
          <w:sz w:val="22"/>
          <w:szCs w:val="22"/>
        </w:rPr>
        <w:t>Ak zistí prenajímateľ porušenie dohodnutých ustanovení zmluvy nájomcom, alebo povinností uložených nájomcovi všeobecne záväznými právnymi predpismi a ktoré nájomca neodstráni v dohodnutej lehote ani po predchádzajúcom písomnom upozornení prenajímateľa, má prenajímateľ právo uplatniť voči nájomcovi zmluvnú pokutu vo výške:</w:t>
      </w:r>
    </w:p>
    <w:p w:rsidR="00A230D3" w:rsidRDefault="00A230D3" w:rsidP="00A230D3">
      <w:pPr>
        <w:pStyle w:val="Odsekzoznamu"/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10% z ročného nájmu (bez DPH) ak v danom prípade došlo k porušeniu povinnosti nájomcu, ktoré má podľa zmluvy povahu menej závažného porušenia zmluvy; menej závažné porušenie povinností je také porušenie, ktoré nie je v zmluve výslovne v zmluve označené ako závažné porušenie, </w:t>
      </w:r>
    </w:p>
    <w:p w:rsidR="00A230D3" w:rsidRDefault="00A230D3" w:rsidP="00A230D3">
      <w:pPr>
        <w:pStyle w:val="Odsekzoznamu"/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20% z ročného nájmu (bez DPH), ak v danom prípade došlo k porušeniu povinnosti nájomcu, ktoré má podľa zmluvy povahu závažného porušenia zmluvy; závažné porušenie povinností je také porušenie, ktoré je v zmluve výslovne označené ako závažné porušenie. </w:t>
      </w:r>
    </w:p>
    <w:p w:rsidR="00A230D3" w:rsidRPr="00A230D3" w:rsidRDefault="00A230D3" w:rsidP="00A230D3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Zmluvnú pokutu je možné uložiť opakovane, ak nebude závadný stav odstránený v učenej lehote, alebo ak sa budú závady opakovať. Týmto nie je dotknuté právo prenajímateľa na náhradu škody, ktorá mu vznikne v dôsledku porušenia týchto povinností. </w:t>
      </w:r>
    </w:p>
    <w:p w:rsidR="00251C3C" w:rsidRDefault="00251C3C" w:rsidP="00251C3C">
      <w:pPr>
        <w:tabs>
          <w:tab w:val="left" w:pos="567"/>
        </w:tabs>
        <w:jc w:val="both"/>
        <w:rPr>
          <w:sz w:val="22"/>
          <w:szCs w:val="22"/>
        </w:rPr>
      </w:pPr>
    </w:p>
    <w:p w:rsidR="00A230D3" w:rsidRPr="00B17DC5" w:rsidRDefault="00A230D3" w:rsidP="00251C3C">
      <w:pPr>
        <w:tabs>
          <w:tab w:val="left" w:pos="567"/>
        </w:tabs>
        <w:jc w:val="both"/>
        <w:rPr>
          <w:sz w:val="22"/>
          <w:szCs w:val="22"/>
        </w:rPr>
      </w:pPr>
    </w:p>
    <w:p w:rsidR="00251C3C" w:rsidRPr="00B17DC5" w:rsidRDefault="00251C3C" w:rsidP="00251C3C">
      <w:pPr>
        <w:tabs>
          <w:tab w:val="left" w:pos="567"/>
        </w:tabs>
        <w:jc w:val="center"/>
        <w:rPr>
          <w:b/>
          <w:sz w:val="22"/>
          <w:szCs w:val="22"/>
        </w:rPr>
      </w:pPr>
      <w:r w:rsidRPr="00B17DC5">
        <w:rPr>
          <w:b/>
          <w:sz w:val="22"/>
          <w:szCs w:val="22"/>
        </w:rPr>
        <w:t>Čl. VI</w:t>
      </w:r>
    </w:p>
    <w:p w:rsidR="00251C3C" w:rsidRPr="00B17DC5" w:rsidRDefault="00251C3C" w:rsidP="00251C3C">
      <w:pPr>
        <w:tabs>
          <w:tab w:val="left" w:pos="567"/>
        </w:tabs>
        <w:jc w:val="center"/>
        <w:rPr>
          <w:b/>
          <w:sz w:val="22"/>
          <w:szCs w:val="22"/>
        </w:rPr>
      </w:pPr>
      <w:r w:rsidRPr="00B17DC5">
        <w:rPr>
          <w:b/>
          <w:sz w:val="22"/>
          <w:szCs w:val="22"/>
        </w:rPr>
        <w:t>Záverečné ustanovenia</w:t>
      </w:r>
    </w:p>
    <w:p w:rsidR="00251C3C" w:rsidRPr="00B17DC5" w:rsidRDefault="00251C3C" w:rsidP="00251C3C">
      <w:pPr>
        <w:tabs>
          <w:tab w:val="left" w:pos="567"/>
        </w:tabs>
        <w:jc w:val="both"/>
        <w:rPr>
          <w:sz w:val="22"/>
          <w:szCs w:val="22"/>
        </w:rPr>
      </w:pPr>
    </w:p>
    <w:p w:rsidR="00251C3C" w:rsidRPr="00A230D3" w:rsidRDefault="00CD1FF9" w:rsidP="00A230D3">
      <w:pPr>
        <w:pStyle w:val="Odsekzoznamu"/>
        <w:numPr>
          <w:ilvl w:val="0"/>
          <w:numId w:val="14"/>
        </w:numPr>
        <w:rPr>
          <w:sz w:val="22"/>
          <w:szCs w:val="22"/>
        </w:rPr>
      </w:pPr>
      <w:r w:rsidRPr="00A230D3">
        <w:rPr>
          <w:sz w:val="22"/>
          <w:szCs w:val="22"/>
        </w:rPr>
        <w:t>Zmluva je platná podpisom zmluvných strán. Ú</w:t>
      </w:r>
      <w:r w:rsidR="00251C3C" w:rsidRPr="00A230D3">
        <w:rPr>
          <w:sz w:val="22"/>
          <w:szCs w:val="22"/>
        </w:rPr>
        <w:t xml:space="preserve">činnosť </w:t>
      </w:r>
      <w:r w:rsidRPr="00A230D3">
        <w:rPr>
          <w:sz w:val="22"/>
          <w:szCs w:val="22"/>
        </w:rPr>
        <w:t xml:space="preserve">nadobúda </w:t>
      </w:r>
      <w:r w:rsidR="00251C3C" w:rsidRPr="00A230D3">
        <w:rPr>
          <w:sz w:val="22"/>
          <w:szCs w:val="22"/>
        </w:rPr>
        <w:t>dňom nasledujúcim po dni jej zverejnenia v súlade s ustanovením §</w:t>
      </w:r>
      <w:r w:rsidR="00B17DC5" w:rsidRPr="00A230D3">
        <w:rPr>
          <w:sz w:val="22"/>
          <w:szCs w:val="22"/>
        </w:rPr>
        <w:t xml:space="preserve"> </w:t>
      </w:r>
      <w:r w:rsidR="00251C3C" w:rsidRPr="00A230D3">
        <w:rPr>
          <w:sz w:val="22"/>
          <w:szCs w:val="22"/>
        </w:rPr>
        <w:t xml:space="preserve">47a ods.1 zákona č. 40/1964 Zb. Občianskeho zákonníka v úplnom znení. </w:t>
      </w:r>
    </w:p>
    <w:p w:rsidR="00B17DC5" w:rsidRPr="00A230D3" w:rsidRDefault="00B17DC5" w:rsidP="00A230D3">
      <w:pPr>
        <w:rPr>
          <w:sz w:val="22"/>
          <w:szCs w:val="22"/>
        </w:rPr>
      </w:pPr>
    </w:p>
    <w:p w:rsidR="00251C3C" w:rsidRPr="00A230D3" w:rsidRDefault="00251C3C" w:rsidP="00A230D3">
      <w:pPr>
        <w:pStyle w:val="Odsekzoznamu"/>
        <w:numPr>
          <w:ilvl w:val="0"/>
          <w:numId w:val="14"/>
        </w:numPr>
        <w:rPr>
          <w:sz w:val="22"/>
          <w:szCs w:val="22"/>
        </w:rPr>
      </w:pPr>
      <w:r w:rsidRPr="00A230D3">
        <w:rPr>
          <w:sz w:val="22"/>
          <w:szCs w:val="22"/>
        </w:rPr>
        <w:t xml:space="preserve">V otázkach, ktoré nie sú výslovne zmluvne upravené sa zmluvné strany budú riadiť príslušnými ustanoveniami Občianskeho zákonníka, zákona č.116/1990 Zb. o nájme a podnájme nebytových priestorov v znení neskorších predpisov a zákona č. </w:t>
      </w:r>
      <w:r w:rsidR="00CD1FF9" w:rsidRPr="00A230D3">
        <w:rPr>
          <w:sz w:val="22"/>
          <w:szCs w:val="22"/>
        </w:rPr>
        <w:t>243/2017</w:t>
      </w:r>
      <w:r w:rsidRPr="00A230D3">
        <w:rPr>
          <w:sz w:val="22"/>
          <w:szCs w:val="22"/>
        </w:rPr>
        <w:t xml:space="preserve"> Z.</w:t>
      </w:r>
      <w:r w:rsidR="00CD1FF9" w:rsidRPr="00A230D3">
        <w:rPr>
          <w:sz w:val="22"/>
          <w:szCs w:val="22"/>
        </w:rPr>
        <w:t xml:space="preserve"> </w:t>
      </w:r>
      <w:r w:rsidRPr="00A230D3">
        <w:rPr>
          <w:sz w:val="22"/>
          <w:szCs w:val="22"/>
        </w:rPr>
        <w:t>z. o</w:t>
      </w:r>
      <w:r w:rsidR="00CD1FF9" w:rsidRPr="00A230D3">
        <w:rPr>
          <w:sz w:val="22"/>
          <w:szCs w:val="22"/>
        </w:rPr>
        <w:t xml:space="preserve"> verejnej výskumnej inštitúcii a o zmene a doplnení niektorých zákonov v platnom znení. </w:t>
      </w:r>
    </w:p>
    <w:p w:rsidR="00251C3C" w:rsidRPr="00B17DC5" w:rsidRDefault="00251C3C" w:rsidP="00A230D3">
      <w:pPr>
        <w:rPr>
          <w:sz w:val="22"/>
          <w:szCs w:val="22"/>
        </w:rPr>
      </w:pPr>
    </w:p>
    <w:p w:rsidR="00251C3C" w:rsidRPr="00A230D3" w:rsidRDefault="00251C3C" w:rsidP="00A230D3">
      <w:pPr>
        <w:pStyle w:val="Odsekzoznamu"/>
        <w:numPr>
          <w:ilvl w:val="0"/>
          <w:numId w:val="14"/>
        </w:numPr>
        <w:rPr>
          <w:sz w:val="22"/>
          <w:szCs w:val="22"/>
        </w:rPr>
      </w:pPr>
      <w:r w:rsidRPr="00A230D3">
        <w:rPr>
          <w:sz w:val="22"/>
          <w:szCs w:val="22"/>
        </w:rPr>
        <w:t>Zmluva je vyhotovená v </w:t>
      </w:r>
      <w:r w:rsidR="00CD1FF9" w:rsidRPr="00A230D3">
        <w:rPr>
          <w:sz w:val="22"/>
          <w:szCs w:val="22"/>
        </w:rPr>
        <w:t>piatich</w:t>
      </w:r>
      <w:r w:rsidRPr="00A230D3">
        <w:rPr>
          <w:sz w:val="22"/>
          <w:szCs w:val="22"/>
        </w:rPr>
        <w:t xml:space="preserve"> vyhotoveniach, z ktorých dve obdrží prenajímateľ, dve nájomca, jedno </w:t>
      </w:r>
      <w:r w:rsidR="00CD1FF9" w:rsidRPr="00A230D3">
        <w:rPr>
          <w:sz w:val="22"/>
          <w:szCs w:val="22"/>
        </w:rPr>
        <w:t xml:space="preserve">zakladateľ prenajímateľa, zastúpený Úradom Slovenskej akadémie vied. </w:t>
      </w:r>
    </w:p>
    <w:p w:rsidR="00251C3C" w:rsidRPr="00B17DC5" w:rsidRDefault="00251C3C" w:rsidP="00A230D3">
      <w:pPr>
        <w:rPr>
          <w:sz w:val="22"/>
          <w:szCs w:val="22"/>
        </w:rPr>
      </w:pPr>
    </w:p>
    <w:p w:rsidR="00251C3C" w:rsidRPr="00A230D3" w:rsidRDefault="00251C3C" w:rsidP="00A230D3">
      <w:pPr>
        <w:pStyle w:val="Odsekzoznamu"/>
        <w:numPr>
          <w:ilvl w:val="0"/>
          <w:numId w:val="14"/>
        </w:numPr>
        <w:rPr>
          <w:sz w:val="22"/>
          <w:szCs w:val="22"/>
        </w:rPr>
      </w:pPr>
      <w:r w:rsidRPr="00A230D3">
        <w:rPr>
          <w:sz w:val="22"/>
          <w:szCs w:val="22"/>
        </w:rPr>
        <w:t>Zmluvné strany vyhlasujú, že svoju vôľu v tejto zmluve prejavili slobodne a vážne, určite a zrozumiteľne s jej obsahom po prečítaní súhlasia a na znak súhlasu ju vlastnoručne podpisujú.</w:t>
      </w:r>
    </w:p>
    <w:p w:rsidR="00A230D3" w:rsidRDefault="00A230D3" w:rsidP="00AA7E86">
      <w:pPr>
        <w:tabs>
          <w:tab w:val="num" w:pos="-142"/>
        </w:tabs>
        <w:jc w:val="both"/>
        <w:rPr>
          <w:sz w:val="22"/>
          <w:szCs w:val="22"/>
        </w:rPr>
      </w:pPr>
    </w:p>
    <w:p w:rsidR="00B421AC" w:rsidRDefault="00B421AC" w:rsidP="00AA7E86">
      <w:pPr>
        <w:tabs>
          <w:tab w:val="num" w:pos="-142"/>
        </w:tabs>
        <w:jc w:val="both"/>
        <w:rPr>
          <w:sz w:val="22"/>
          <w:szCs w:val="22"/>
        </w:rPr>
      </w:pPr>
    </w:p>
    <w:p w:rsidR="00B421AC" w:rsidRDefault="00B421AC" w:rsidP="00AA7E86">
      <w:pPr>
        <w:tabs>
          <w:tab w:val="num" w:pos="-142"/>
        </w:tabs>
        <w:jc w:val="both"/>
        <w:rPr>
          <w:sz w:val="22"/>
          <w:szCs w:val="22"/>
        </w:rPr>
      </w:pPr>
    </w:p>
    <w:p w:rsidR="00B421AC" w:rsidRDefault="00B421AC" w:rsidP="00AA7E86">
      <w:pPr>
        <w:tabs>
          <w:tab w:val="num" w:pos="-142"/>
        </w:tabs>
        <w:jc w:val="both"/>
        <w:rPr>
          <w:sz w:val="22"/>
          <w:szCs w:val="22"/>
        </w:rPr>
      </w:pPr>
    </w:p>
    <w:p w:rsidR="00A230D3" w:rsidRDefault="00A230D3" w:rsidP="00251C3C">
      <w:pPr>
        <w:tabs>
          <w:tab w:val="num" w:pos="-142"/>
        </w:tabs>
        <w:jc w:val="both"/>
        <w:rPr>
          <w:sz w:val="22"/>
          <w:szCs w:val="22"/>
        </w:rPr>
      </w:pPr>
    </w:p>
    <w:p w:rsidR="00B421AC" w:rsidRDefault="00B421AC" w:rsidP="00A230D3">
      <w:pPr>
        <w:tabs>
          <w:tab w:val="num" w:pos="-142"/>
        </w:tabs>
        <w:ind w:left="705"/>
        <w:jc w:val="both"/>
        <w:rPr>
          <w:sz w:val="22"/>
          <w:szCs w:val="22"/>
        </w:rPr>
      </w:pPr>
    </w:p>
    <w:p w:rsidR="00B421AC" w:rsidRDefault="00B421AC" w:rsidP="00A230D3">
      <w:pPr>
        <w:tabs>
          <w:tab w:val="num" w:pos="-142"/>
        </w:tabs>
        <w:ind w:left="705"/>
        <w:jc w:val="both"/>
        <w:rPr>
          <w:sz w:val="22"/>
          <w:szCs w:val="22"/>
        </w:rPr>
      </w:pPr>
    </w:p>
    <w:p w:rsidR="00251C3C" w:rsidRPr="00B17DC5" w:rsidRDefault="002E1CBA" w:rsidP="00A230D3">
      <w:pPr>
        <w:tabs>
          <w:tab w:val="num" w:pos="-142"/>
        </w:tabs>
        <w:ind w:left="70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Vo </w:t>
      </w:r>
      <w:r w:rsidR="00B421AC">
        <w:rPr>
          <w:sz w:val="22"/>
          <w:szCs w:val="22"/>
        </w:rPr>
        <w:t>Vieske nad Žitavou</w:t>
      </w:r>
      <w:r w:rsidR="00A230D3">
        <w:rPr>
          <w:sz w:val="22"/>
          <w:szCs w:val="22"/>
        </w:rPr>
        <w:t xml:space="preserve">, </w:t>
      </w:r>
      <w:r w:rsidR="00251C3C" w:rsidRPr="00B17DC5">
        <w:rPr>
          <w:sz w:val="22"/>
          <w:szCs w:val="22"/>
        </w:rPr>
        <w:t xml:space="preserve">dňa </w:t>
      </w:r>
      <w:r w:rsidR="00A230D3">
        <w:rPr>
          <w:sz w:val="22"/>
          <w:szCs w:val="22"/>
        </w:rPr>
        <w:t xml:space="preserve"> </w:t>
      </w:r>
      <w:r w:rsidR="00251C3C" w:rsidRPr="00B17DC5">
        <w:rPr>
          <w:sz w:val="22"/>
          <w:szCs w:val="22"/>
        </w:rPr>
        <w:t>.........</w:t>
      </w:r>
      <w:r w:rsidR="00A230D3">
        <w:rPr>
          <w:sz w:val="22"/>
          <w:szCs w:val="22"/>
        </w:rPr>
        <w:t>....</w:t>
      </w:r>
      <w:r w:rsidR="00B421AC">
        <w:rPr>
          <w:sz w:val="22"/>
          <w:szCs w:val="22"/>
        </w:rPr>
        <w:tab/>
      </w:r>
      <w:r w:rsidR="00B421AC">
        <w:rPr>
          <w:sz w:val="22"/>
          <w:szCs w:val="22"/>
        </w:rPr>
        <w:tab/>
        <w:t xml:space="preserve">                    V..................</w:t>
      </w:r>
      <w:r w:rsidR="00A230D3">
        <w:rPr>
          <w:sz w:val="22"/>
          <w:szCs w:val="22"/>
        </w:rPr>
        <w:t xml:space="preserve">, </w:t>
      </w:r>
      <w:r w:rsidR="00A230D3" w:rsidRPr="00B17DC5">
        <w:rPr>
          <w:sz w:val="22"/>
          <w:szCs w:val="22"/>
        </w:rPr>
        <w:t xml:space="preserve">dňa </w:t>
      </w:r>
      <w:r w:rsidR="00A230D3">
        <w:rPr>
          <w:sz w:val="22"/>
          <w:szCs w:val="22"/>
        </w:rPr>
        <w:t xml:space="preserve"> </w:t>
      </w:r>
      <w:r w:rsidR="00A230D3" w:rsidRPr="0010243C">
        <w:rPr>
          <w:sz w:val="22"/>
          <w:szCs w:val="22"/>
          <w:highlight w:val="cyan"/>
        </w:rPr>
        <w:t>................</w:t>
      </w:r>
    </w:p>
    <w:p w:rsidR="00251C3C" w:rsidRPr="00B17DC5" w:rsidRDefault="00251C3C" w:rsidP="00251C3C">
      <w:pPr>
        <w:tabs>
          <w:tab w:val="num" w:pos="-142"/>
        </w:tabs>
        <w:jc w:val="both"/>
        <w:rPr>
          <w:sz w:val="22"/>
          <w:szCs w:val="22"/>
        </w:rPr>
      </w:pPr>
    </w:p>
    <w:p w:rsidR="00251C3C" w:rsidRPr="00B17DC5" w:rsidRDefault="00251C3C" w:rsidP="00251C3C">
      <w:pPr>
        <w:tabs>
          <w:tab w:val="left" w:pos="567"/>
        </w:tabs>
        <w:jc w:val="both"/>
        <w:rPr>
          <w:sz w:val="22"/>
          <w:szCs w:val="22"/>
        </w:rPr>
      </w:pPr>
    </w:p>
    <w:p w:rsidR="00B17DC5" w:rsidRDefault="00AA7E86" w:rsidP="00251C3C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</w:p>
    <w:p w:rsidR="00B17DC5" w:rsidRPr="00B17DC5" w:rsidRDefault="00B17DC5" w:rsidP="00251C3C">
      <w:pPr>
        <w:tabs>
          <w:tab w:val="left" w:pos="567"/>
        </w:tabs>
        <w:jc w:val="both"/>
        <w:rPr>
          <w:sz w:val="22"/>
          <w:szCs w:val="22"/>
        </w:rPr>
      </w:pPr>
    </w:p>
    <w:p w:rsidR="00B17DC5" w:rsidRPr="00B17DC5" w:rsidRDefault="00B17DC5" w:rsidP="00251C3C">
      <w:pPr>
        <w:tabs>
          <w:tab w:val="left" w:pos="567"/>
        </w:tabs>
        <w:jc w:val="both"/>
        <w:rPr>
          <w:sz w:val="22"/>
          <w:szCs w:val="22"/>
        </w:rPr>
      </w:pPr>
    </w:p>
    <w:p w:rsidR="00B17DC5" w:rsidRPr="00B17DC5" w:rsidRDefault="00B17DC5" w:rsidP="00251C3C">
      <w:pPr>
        <w:tabs>
          <w:tab w:val="left" w:pos="567"/>
        </w:tabs>
        <w:jc w:val="both"/>
        <w:rPr>
          <w:sz w:val="22"/>
          <w:szCs w:val="22"/>
        </w:rPr>
      </w:pPr>
      <w:r w:rsidRPr="00B17DC5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236220</wp:posOffset>
                </wp:positionH>
                <wp:positionV relativeFrom="paragraph">
                  <wp:posOffset>13970</wp:posOffset>
                </wp:positionV>
                <wp:extent cx="2724150" cy="140462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7DC5" w:rsidRPr="00B17DC5" w:rsidRDefault="00B17DC5" w:rsidP="00B17DC5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17DC5">
                              <w:rPr>
                                <w:sz w:val="22"/>
                                <w:szCs w:val="22"/>
                              </w:rPr>
                              <w:t>Prenajímateľ</w:t>
                            </w:r>
                          </w:p>
                          <w:p w:rsidR="00B17DC5" w:rsidRPr="00B17DC5" w:rsidRDefault="00B421AC" w:rsidP="00B17DC5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Ing. Jana Konôpková</w:t>
                            </w:r>
                            <w:r w:rsidR="00B17DC5" w:rsidRPr="00B17DC5">
                              <w:rPr>
                                <w:sz w:val="22"/>
                                <w:szCs w:val="22"/>
                              </w:rPr>
                              <w:t>, PhD.</w:t>
                            </w:r>
                          </w:p>
                          <w:p w:rsidR="00B17DC5" w:rsidRPr="00B17DC5" w:rsidRDefault="00B421AC" w:rsidP="00B17DC5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r</w:t>
                            </w:r>
                            <w:r w:rsidR="00B17DC5" w:rsidRPr="00B17DC5">
                              <w:rPr>
                                <w:sz w:val="22"/>
                                <w:szCs w:val="22"/>
                              </w:rPr>
                              <w:t>iaditeľ</w:t>
                            </w:r>
                            <w:r w:rsidR="002E1CBA">
                              <w:rPr>
                                <w:sz w:val="22"/>
                                <w:szCs w:val="22"/>
                              </w:rPr>
                              <w:t>ka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OZ Arborétum Mlyňany</w:t>
                            </w:r>
                          </w:p>
                          <w:p w:rsidR="00B17DC5" w:rsidRPr="00B17DC5" w:rsidRDefault="002E1CBA" w:rsidP="00B17DC5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Ústav ekológie lesa</w:t>
                            </w:r>
                            <w:r w:rsidR="00B17DC5" w:rsidRPr="00B17DC5">
                              <w:rPr>
                                <w:sz w:val="22"/>
                                <w:szCs w:val="22"/>
                              </w:rPr>
                              <w:t xml:space="preserve"> SAV, v. v. 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8.6pt;margin-top:1.1pt;width:214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" stroked="f">
                <v:textbox style="mso-fit-shape-to-text:t">
                  <w:txbxContent>
                    <w:p w:rsidR="00B17DC5" w:rsidRPr="00B17DC5" w:rsidRDefault="00B17DC5" w:rsidP="00B17DC5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sz w:val="22"/>
                          <w:szCs w:val="22"/>
                        </w:rPr>
                      </w:pPr>
                      <w:r w:rsidRPr="00B17DC5">
                        <w:rPr>
                          <w:sz w:val="22"/>
                          <w:szCs w:val="22"/>
                        </w:rPr>
                        <w:t>Prenajímateľ</w:t>
                      </w:r>
                    </w:p>
                    <w:p w:rsidR="00B17DC5" w:rsidRPr="00B17DC5" w:rsidRDefault="00B421AC" w:rsidP="00B17DC5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Ing. Jana Konôpková</w:t>
                      </w:r>
                      <w:r w:rsidR="00B17DC5" w:rsidRPr="00B17DC5">
                        <w:rPr>
                          <w:sz w:val="22"/>
                          <w:szCs w:val="22"/>
                        </w:rPr>
                        <w:t>, PhD.</w:t>
                      </w:r>
                    </w:p>
                    <w:p w:rsidR="00B17DC5" w:rsidRPr="00B17DC5" w:rsidRDefault="00B421AC" w:rsidP="00B17DC5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r</w:t>
                      </w:r>
                      <w:r w:rsidR="00B17DC5" w:rsidRPr="00B17DC5">
                        <w:rPr>
                          <w:sz w:val="22"/>
                          <w:szCs w:val="22"/>
                        </w:rPr>
                        <w:t>iaditeľ</w:t>
                      </w:r>
                      <w:r w:rsidR="002E1CBA">
                        <w:rPr>
                          <w:sz w:val="22"/>
                          <w:szCs w:val="22"/>
                        </w:rPr>
                        <w:t>ka</w:t>
                      </w:r>
                      <w:r>
                        <w:rPr>
                          <w:sz w:val="22"/>
                          <w:szCs w:val="22"/>
                        </w:rPr>
                        <w:t xml:space="preserve"> OZ Arborétum Mlyňany</w:t>
                      </w:r>
                    </w:p>
                    <w:p w:rsidR="00B17DC5" w:rsidRPr="00B17DC5" w:rsidRDefault="002E1CBA" w:rsidP="00B17DC5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Ústav ekológie lesa</w:t>
                      </w:r>
                      <w:r w:rsidR="00B17DC5" w:rsidRPr="00B17DC5">
                        <w:rPr>
                          <w:sz w:val="22"/>
                          <w:szCs w:val="22"/>
                        </w:rPr>
                        <w:t xml:space="preserve"> SAV, v. v. i.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17DC5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E58E975" wp14:editId="4401059F">
                <wp:simplePos x="0" y="0"/>
                <wp:positionH relativeFrom="column">
                  <wp:posOffset>3644900</wp:posOffset>
                </wp:positionH>
                <wp:positionV relativeFrom="paragraph">
                  <wp:posOffset>16510</wp:posOffset>
                </wp:positionV>
                <wp:extent cx="2360930" cy="1404620"/>
                <wp:effectExtent l="0" t="0" r="0" b="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7DC5" w:rsidRPr="006F4605" w:rsidRDefault="00B17DC5" w:rsidP="00B17DC5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sz w:val="22"/>
                                <w:szCs w:val="22"/>
                                <w:highlight w:val="cyan"/>
                              </w:rPr>
                            </w:pPr>
                            <w:r w:rsidRPr="006F4605">
                              <w:rPr>
                                <w:sz w:val="22"/>
                                <w:szCs w:val="22"/>
                                <w:highlight w:val="cyan"/>
                              </w:rPr>
                              <w:t>Nájomca</w:t>
                            </w:r>
                          </w:p>
                          <w:p w:rsidR="00B17DC5" w:rsidRPr="006F4605" w:rsidRDefault="00B17DC5" w:rsidP="00B17DC5">
                            <w:pPr>
                              <w:jc w:val="center"/>
                              <w:rPr>
                                <w:sz w:val="22"/>
                                <w:szCs w:val="22"/>
                                <w:highlight w:val="cyan"/>
                              </w:rPr>
                            </w:pPr>
                            <w:r w:rsidRPr="006F4605">
                              <w:rPr>
                                <w:sz w:val="22"/>
                                <w:szCs w:val="22"/>
                                <w:highlight w:val="cyan"/>
                              </w:rPr>
                              <w:t xml:space="preserve">Meno a priezvisko </w:t>
                            </w:r>
                          </w:p>
                          <w:p w:rsidR="00B17DC5" w:rsidRPr="006F4605" w:rsidRDefault="00B17DC5" w:rsidP="00B17DC5">
                            <w:pPr>
                              <w:jc w:val="center"/>
                              <w:rPr>
                                <w:sz w:val="22"/>
                                <w:szCs w:val="22"/>
                                <w:highlight w:val="cyan"/>
                              </w:rPr>
                            </w:pPr>
                            <w:r w:rsidRPr="006F4605">
                              <w:rPr>
                                <w:sz w:val="22"/>
                                <w:szCs w:val="22"/>
                                <w:highlight w:val="cyan"/>
                              </w:rPr>
                              <w:t>konateľ</w:t>
                            </w:r>
                          </w:p>
                          <w:p w:rsidR="00B17DC5" w:rsidRPr="00B17DC5" w:rsidRDefault="00B17DC5" w:rsidP="00B17DC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F4605">
                              <w:rPr>
                                <w:sz w:val="22"/>
                                <w:szCs w:val="22"/>
                                <w:highlight w:val="cyan"/>
                              </w:rPr>
                              <w:t>obchodné meno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E58E975" id="_x0000_s1027" type="#_x0000_t202" style="position:absolute;left:0;text-align:left;margin-left:287pt;margin-top:1.3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" stroked="f">
                <v:textbox style="mso-fit-shape-to-text:t">
                  <w:txbxContent>
                    <w:p w:rsidR="00B17DC5" w:rsidRPr="006F4605" w:rsidRDefault="00B17DC5" w:rsidP="00B17DC5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sz w:val="22"/>
                          <w:szCs w:val="22"/>
                          <w:highlight w:val="cyan"/>
                        </w:rPr>
                      </w:pPr>
                      <w:r w:rsidRPr="006F4605">
                        <w:rPr>
                          <w:sz w:val="22"/>
                          <w:szCs w:val="22"/>
                          <w:highlight w:val="cyan"/>
                        </w:rPr>
                        <w:t>Nájomca</w:t>
                      </w:r>
                    </w:p>
                    <w:p w:rsidR="00B17DC5" w:rsidRPr="006F4605" w:rsidRDefault="00B17DC5" w:rsidP="00B17DC5">
                      <w:pPr>
                        <w:jc w:val="center"/>
                        <w:rPr>
                          <w:sz w:val="22"/>
                          <w:szCs w:val="22"/>
                          <w:highlight w:val="cyan"/>
                        </w:rPr>
                      </w:pPr>
                      <w:r w:rsidRPr="006F4605">
                        <w:rPr>
                          <w:sz w:val="22"/>
                          <w:szCs w:val="22"/>
                          <w:highlight w:val="cyan"/>
                        </w:rPr>
                        <w:t xml:space="preserve">Meno a priezvisko </w:t>
                      </w:r>
                    </w:p>
                    <w:p w:rsidR="00B17DC5" w:rsidRPr="006F4605" w:rsidRDefault="00B17DC5" w:rsidP="00B17DC5">
                      <w:pPr>
                        <w:jc w:val="center"/>
                        <w:rPr>
                          <w:sz w:val="22"/>
                          <w:szCs w:val="22"/>
                          <w:highlight w:val="cyan"/>
                        </w:rPr>
                      </w:pPr>
                      <w:r w:rsidRPr="006F4605">
                        <w:rPr>
                          <w:sz w:val="22"/>
                          <w:szCs w:val="22"/>
                          <w:highlight w:val="cyan"/>
                        </w:rPr>
                        <w:t>konateľ</w:t>
                      </w:r>
                    </w:p>
                    <w:p w:rsidR="00B17DC5" w:rsidRPr="00B17DC5" w:rsidRDefault="00B17DC5" w:rsidP="00B17DC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F4605">
                        <w:rPr>
                          <w:sz w:val="22"/>
                          <w:szCs w:val="22"/>
                          <w:highlight w:val="cyan"/>
                        </w:rPr>
                        <w:t>obchodné meno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17DC5" w:rsidRPr="00B17DC5" w:rsidRDefault="00B17DC5" w:rsidP="00251C3C">
      <w:pPr>
        <w:tabs>
          <w:tab w:val="left" w:pos="567"/>
        </w:tabs>
        <w:jc w:val="both"/>
        <w:rPr>
          <w:sz w:val="22"/>
          <w:szCs w:val="22"/>
        </w:rPr>
      </w:pPr>
    </w:p>
    <w:p w:rsidR="00251C3C" w:rsidRPr="00B17DC5" w:rsidRDefault="00251C3C" w:rsidP="00251C3C">
      <w:pPr>
        <w:tabs>
          <w:tab w:val="left" w:pos="567"/>
        </w:tabs>
        <w:jc w:val="both"/>
        <w:rPr>
          <w:sz w:val="22"/>
          <w:szCs w:val="22"/>
        </w:rPr>
      </w:pPr>
      <w:r w:rsidRPr="00B17DC5">
        <w:rPr>
          <w:sz w:val="22"/>
          <w:szCs w:val="22"/>
        </w:rPr>
        <w:t xml:space="preserve">                  </w:t>
      </w:r>
      <w:r w:rsidRPr="00B17DC5">
        <w:rPr>
          <w:sz w:val="22"/>
          <w:szCs w:val="22"/>
        </w:rPr>
        <w:tab/>
      </w:r>
      <w:r w:rsidRPr="00B17DC5">
        <w:rPr>
          <w:sz w:val="22"/>
          <w:szCs w:val="22"/>
        </w:rPr>
        <w:tab/>
      </w:r>
      <w:r w:rsidRPr="00B17DC5">
        <w:rPr>
          <w:sz w:val="22"/>
          <w:szCs w:val="22"/>
        </w:rPr>
        <w:tab/>
      </w:r>
      <w:r w:rsidRPr="00B17DC5">
        <w:rPr>
          <w:sz w:val="22"/>
          <w:szCs w:val="22"/>
        </w:rPr>
        <w:tab/>
      </w:r>
    </w:p>
    <w:p w:rsidR="00B421AC" w:rsidRDefault="00251C3C" w:rsidP="009736EC">
      <w:pPr>
        <w:tabs>
          <w:tab w:val="left" w:pos="567"/>
        </w:tabs>
        <w:jc w:val="right"/>
        <w:rPr>
          <w:sz w:val="22"/>
          <w:szCs w:val="22"/>
        </w:rPr>
      </w:pPr>
      <w:r w:rsidRPr="00B17DC5">
        <w:rPr>
          <w:sz w:val="22"/>
          <w:szCs w:val="22"/>
        </w:rPr>
        <w:tab/>
      </w:r>
      <w:r w:rsidR="009736EC">
        <w:rPr>
          <w:sz w:val="22"/>
          <w:szCs w:val="22"/>
        </w:rPr>
        <w:tab/>
      </w:r>
      <w:r w:rsidR="009736EC">
        <w:rPr>
          <w:sz w:val="22"/>
          <w:szCs w:val="22"/>
        </w:rPr>
        <w:tab/>
      </w:r>
      <w:r w:rsidR="009736EC">
        <w:rPr>
          <w:sz w:val="22"/>
          <w:szCs w:val="22"/>
        </w:rPr>
        <w:tab/>
      </w:r>
      <w:bookmarkStart w:id="0" w:name="_GoBack"/>
      <w:bookmarkEnd w:id="0"/>
    </w:p>
    <w:p w:rsidR="00B421AC" w:rsidRDefault="00B421AC" w:rsidP="00AA7E86">
      <w:pPr>
        <w:tabs>
          <w:tab w:val="left" w:pos="567"/>
        </w:tabs>
        <w:jc w:val="right"/>
        <w:rPr>
          <w:sz w:val="22"/>
          <w:szCs w:val="22"/>
        </w:rPr>
      </w:pPr>
    </w:p>
    <w:p w:rsidR="00B421AC" w:rsidRDefault="00B421AC" w:rsidP="00AA7E86">
      <w:pPr>
        <w:tabs>
          <w:tab w:val="left" w:pos="567"/>
        </w:tabs>
        <w:jc w:val="right"/>
        <w:rPr>
          <w:sz w:val="22"/>
          <w:szCs w:val="22"/>
        </w:rPr>
      </w:pPr>
    </w:p>
    <w:p w:rsidR="00A43DF9" w:rsidRPr="00AA7E86" w:rsidRDefault="00A43DF9" w:rsidP="00AA7E86">
      <w:pPr>
        <w:tabs>
          <w:tab w:val="left" w:pos="567"/>
        </w:tabs>
        <w:jc w:val="right"/>
        <w:rPr>
          <w:b/>
          <w:sz w:val="22"/>
          <w:szCs w:val="22"/>
        </w:rPr>
      </w:pPr>
      <w:r w:rsidRPr="00AA7E86">
        <w:rPr>
          <w:b/>
          <w:sz w:val="22"/>
          <w:szCs w:val="22"/>
        </w:rPr>
        <w:lastRenderedPageBreak/>
        <w:t>Príloha č.</w:t>
      </w:r>
      <w:r w:rsidR="00AA7E86">
        <w:rPr>
          <w:b/>
          <w:sz w:val="22"/>
          <w:szCs w:val="22"/>
        </w:rPr>
        <w:t xml:space="preserve"> </w:t>
      </w:r>
      <w:r w:rsidRPr="00AA7E86">
        <w:rPr>
          <w:b/>
          <w:sz w:val="22"/>
          <w:szCs w:val="22"/>
        </w:rPr>
        <w:t xml:space="preserve">1 – </w:t>
      </w:r>
      <w:r w:rsidR="00E22C52">
        <w:rPr>
          <w:b/>
          <w:sz w:val="22"/>
          <w:szCs w:val="22"/>
        </w:rPr>
        <w:t>umiestnenie automatov</w:t>
      </w:r>
    </w:p>
    <w:p w:rsidR="00A43DF9" w:rsidRPr="00B17DC5" w:rsidRDefault="009736EC">
      <w:pPr>
        <w:rPr>
          <w:sz w:val="22"/>
          <w:szCs w:val="22"/>
        </w:rPr>
      </w:pPr>
      <w:r w:rsidRPr="009736EC">
        <w:rPr>
          <w:noProof/>
          <w:sz w:val="22"/>
          <w:szCs w:val="22"/>
        </w:rPr>
        <w:drawing>
          <wp:inline distT="0" distB="0" distL="0" distR="0">
            <wp:extent cx="6390640" cy="7870448"/>
            <wp:effectExtent l="0" t="0" r="0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7870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3DF9" w:rsidRPr="00B17DC5" w:rsidSect="00CD1FF9">
      <w:headerReference w:type="even" r:id="rId8"/>
      <w:headerReference w:type="default" r:id="rId9"/>
      <w:footerReference w:type="default" r:id="rId10"/>
      <w:pgSz w:w="11906" w:h="16838"/>
      <w:pgMar w:top="851" w:right="849" w:bottom="993" w:left="993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CA1" w:rsidRDefault="00C42CA1">
      <w:r>
        <w:separator/>
      </w:r>
    </w:p>
  </w:endnote>
  <w:endnote w:type="continuationSeparator" w:id="0">
    <w:p w:rsidR="00C42CA1" w:rsidRDefault="00C42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7399744"/>
      <w:docPartObj>
        <w:docPartGallery w:val="Page Numbers (Bottom of Page)"/>
        <w:docPartUnique/>
      </w:docPartObj>
    </w:sdtPr>
    <w:sdtEndPr/>
    <w:sdtContent>
      <w:p w:rsidR="00CD1FF9" w:rsidRDefault="00CD1FF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36EC">
          <w:rPr>
            <w:noProof/>
          </w:rPr>
          <w:t>5</w:t>
        </w:r>
        <w:r>
          <w:fldChar w:fldCharType="end"/>
        </w:r>
      </w:p>
    </w:sdtContent>
  </w:sdt>
  <w:p w:rsidR="00CD1FF9" w:rsidRDefault="00CD1FF9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CA1" w:rsidRDefault="00C42CA1">
      <w:r>
        <w:separator/>
      </w:r>
    </w:p>
  </w:footnote>
  <w:footnote w:type="continuationSeparator" w:id="0">
    <w:p w:rsidR="00C42CA1" w:rsidRDefault="00C42C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DC1" w:rsidRDefault="00251C3C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D90DC1" w:rsidRDefault="009736EC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DC1" w:rsidRDefault="00251C3C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9736EC">
      <w:rPr>
        <w:rStyle w:val="slostrany"/>
        <w:noProof/>
      </w:rPr>
      <w:t>5</w:t>
    </w:r>
    <w:r>
      <w:rPr>
        <w:rStyle w:val="slostrany"/>
      </w:rPr>
      <w:fldChar w:fldCharType="end"/>
    </w:r>
  </w:p>
  <w:p w:rsidR="00D90DC1" w:rsidRDefault="009736EC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F5D54"/>
    <w:multiLevelType w:val="singleLevel"/>
    <w:tmpl w:val="D0D2C66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i w:val="0"/>
        <w:color w:val="auto"/>
      </w:rPr>
    </w:lvl>
  </w:abstractNum>
  <w:abstractNum w:abstractNumId="1" w15:restartNumberingAfterBreak="0">
    <w:nsid w:val="1A321496"/>
    <w:multiLevelType w:val="singleLevel"/>
    <w:tmpl w:val="4F1C4BC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i w:val="0"/>
        <w:color w:val="auto"/>
      </w:rPr>
    </w:lvl>
  </w:abstractNum>
  <w:abstractNum w:abstractNumId="2" w15:restartNumberingAfterBreak="0">
    <w:nsid w:val="227F104A"/>
    <w:multiLevelType w:val="singleLevel"/>
    <w:tmpl w:val="5372C568"/>
    <w:lvl w:ilvl="0">
      <w:start w:val="3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 w15:restartNumberingAfterBreak="0">
    <w:nsid w:val="2B951B7F"/>
    <w:multiLevelType w:val="hybridMultilevel"/>
    <w:tmpl w:val="184A53C4"/>
    <w:lvl w:ilvl="0" w:tplc="972AD07A">
      <w:numFmt w:val="bullet"/>
      <w:lvlText w:val="‐"/>
      <w:lvlJc w:val="left"/>
      <w:pPr>
        <w:ind w:left="1713" w:hanging="360"/>
      </w:pPr>
      <w:rPr>
        <w:rFonts w:ascii="Calibri" w:eastAsiaTheme="minorHAns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395A68C1"/>
    <w:multiLevelType w:val="hybridMultilevel"/>
    <w:tmpl w:val="7A64C2EE"/>
    <w:lvl w:ilvl="0" w:tplc="B570F7DC">
      <w:start w:val="1"/>
      <w:numFmt w:val="lowerLetter"/>
      <w:lvlText w:val="%1)"/>
      <w:lvlJc w:val="left"/>
      <w:pPr>
        <w:ind w:left="1440" w:hanging="360"/>
      </w:pPr>
      <w:rPr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BC3331E"/>
    <w:multiLevelType w:val="hybridMultilevel"/>
    <w:tmpl w:val="807A2DE4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EBB2F4A"/>
    <w:multiLevelType w:val="hybridMultilevel"/>
    <w:tmpl w:val="CE10EB4A"/>
    <w:lvl w:ilvl="0" w:tplc="972AD07A">
      <w:numFmt w:val="bullet"/>
      <w:lvlText w:val="‐"/>
      <w:lvlJc w:val="left"/>
      <w:pPr>
        <w:ind w:left="1004" w:hanging="360"/>
      </w:pPr>
      <w:rPr>
        <w:rFonts w:ascii="Calibri" w:eastAsiaTheme="minorHAns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7331003"/>
    <w:multiLevelType w:val="singleLevel"/>
    <w:tmpl w:val="F1CCC0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8" w15:restartNumberingAfterBreak="0">
    <w:nsid w:val="5B5D5288"/>
    <w:multiLevelType w:val="hybridMultilevel"/>
    <w:tmpl w:val="2F146B92"/>
    <w:lvl w:ilvl="0" w:tplc="47A4DD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C43D26"/>
    <w:multiLevelType w:val="singleLevel"/>
    <w:tmpl w:val="EC6A2FA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0" w15:restartNumberingAfterBreak="0">
    <w:nsid w:val="63E812E8"/>
    <w:multiLevelType w:val="hybridMultilevel"/>
    <w:tmpl w:val="07824864"/>
    <w:lvl w:ilvl="0" w:tplc="8A2420A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642E10E5"/>
    <w:multiLevelType w:val="hybridMultilevel"/>
    <w:tmpl w:val="B300B770"/>
    <w:lvl w:ilvl="0" w:tplc="041B0017">
      <w:start w:val="1"/>
      <w:numFmt w:val="lowerLetter"/>
      <w:lvlText w:val="%1)"/>
      <w:lvlJc w:val="left"/>
      <w:pPr>
        <w:ind w:left="1425" w:hanging="360"/>
      </w:pPr>
    </w:lvl>
    <w:lvl w:ilvl="1" w:tplc="041B0019" w:tentative="1">
      <w:start w:val="1"/>
      <w:numFmt w:val="lowerLetter"/>
      <w:lvlText w:val="%2."/>
      <w:lvlJc w:val="left"/>
      <w:pPr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6AFC15A1"/>
    <w:multiLevelType w:val="hybridMultilevel"/>
    <w:tmpl w:val="41EEBB40"/>
    <w:lvl w:ilvl="0" w:tplc="30021D2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4A3EA8"/>
    <w:multiLevelType w:val="hybridMultilevel"/>
    <w:tmpl w:val="E29AE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06135E"/>
    <w:multiLevelType w:val="hybridMultilevel"/>
    <w:tmpl w:val="2982B692"/>
    <w:lvl w:ilvl="0" w:tplc="E88CCB9E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7E60079B"/>
    <w:multiLevelType w:val="hybridMultilevel"/>
    <w:tmpl w:val="35126CDA"/>
    <w:lvl w:ilvl="0" w:tplc="D6AC1294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0"/>
  </w:num>
  <w:num w:numId="5">
    <w:abstractNumId w:val="7"/>
  </w:num>
  <w:num w:numId="6">
    <w:abstractNumId w:val="12"/>
  </w:num>
  <w:num w:numId="7">
    <w:abstractNumId w:val="8"/>
  </w:num>
  <w:num w:numId="8">
    <w:abstractNumId w:val="4"/>
  </w:num>
  <w:num w:numId="9">
    <w:abstractNumId w:val="3"/>
  </w:num>
  <w:num w:numId="10">
    <w:abstractNumId w:val="14"/>
  </w:num>
  <w:num w:numId="11">
    <w:abstractNumId w:val="6"/>
  </w:num>
  <w:num w:numId="12">
    <w:abstractNumId w:val="15"/>
  </w:num>
  <w:num w:numId="13">
    <w:abstractNumId w:val="5"/>
  </w:num>
  <w:num w:numId="14">
    <w:abstractNumId w:val="13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C33"/>
    <w:rsid w:val="00031B27"/>
    <w:rsid w:val="00032515"/>
    <w:rsid w:val="000E6F9C"/>
    <w:rsid w:val="0010243C"/>
    <w:rsid w:val="00151FE5"/>
    <w:rsid w:val="001911BA"/>
    <w:rsid w:val="001D2DBE"/>
    <w:rsid w:val="00221C33"/>
    <w:rsid w:val="00251C3C"/>
    <w:rsid w:val="0029391E"/>
    <w:rsid w:val="002E1CBA"/>
    <w:rsid w:val="002F5F2A"/>
    <w:rsid w:val="00326E30"/>
    <w:rsid w:val="00373015"/>
    <w:rsid w:val="003A0137"/>
    <w:rsid w:val="003A637A"/>
    <w:rsid w:val="003A6E4A"/>
    <w:rsid w:val="004909A8"/>
    <w:rsid w:val="00494AF4"/>
    <w:rsid w:val="004F3752"/>
    <w:rsid w:val="00563C4D"/>
    <w:rsid w:val="00630A59"/>
    <w:rsid w:val="00691C62"/>
    <w:rsid w:val="006F4605"/>
    <w:rsid w:val="007C29A0"/>
    <w:rsid w:val="008168D2"/>
    <w:rsid w:val="008E0EB3"/>
    <w:rsid w:val="009736EC"/>
    <w:rsid w:val="009F6B3E"/>
    <w:rsid w:val="00A230D3"/>
    <w:rsid w:val="00A423C9"/>
    <w:rsid w:val="00A43DF9"/>
    <w:rsid w:val="00A63BE8"/>
    <w:rsid w:val="00AA7E86"/>
    <w:rsid w:val="00AD0365"/>
    <w:rsid w:val="00B17DC5"/>
    <w:rsid w:val="00B421AC"/>
    <w:rsid w:val="00B651CE"/>
    <w:rsid w:val="00BF31E9"/>
    <w:rsid w:val="00C073D0"/>
    <w:rsid w:val="00C42CA1"/>
    <w:rsid w:val="00C91841"/>
    <w:rsid w:val="00CB5796"/>
    <w:rsid w:val="00CB7C13"/>
    <w:rsid w:val="00CD1FF9"/>
    <w:rsid w:val="00D20CD3"/>
    <w:rsid w:val="00D512B5"/>
    <w:rsid w:val="00D63349"/>
    <w:rsid w:val="00DA6010"/>
    <w:rsid w:val="00E22C52"/>
    <w:rsid w:val="00EB4253"/>
    <w:rsid w:val="00ED3AA2"/>
    <w:rsid w:val="00F8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3345E0-482D-46A4-840E-A70E3E18E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51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251C3C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y"/>
    <w:next w:val="Normlny"/>
    <w:link w:val="Nadpis2Char"/>
    <w:qFormat/>
    <w:rsid w:val="00251C3C"/>
    <w:pPr>
      <w:keepNext/>
      <w:jc w:val="center"/>
      <w:outlineLvl w:val="1"/>
    </w:pPr>
    <w:rPr>
      <w:sz w:val="24"/>
    </w:rPr>
  </w:style>
  <w:style w:type="paragraph" w:styleId="Nadpis3">
    <w:name w:val="heading 3"/>
    <w:basedOn w:val="Normlny"/>
    <w:next w:val="Normlny"/>
    <w:link w:val="Nadpis3Char"/>
    <w:qFormat/>
    <w:rsid w:val="00251C3C"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y"/>
    <w:next w:val="Normlny"/>
    <w:link w:val="Nadpis4Char"/>
    <w:qFormat/>
    <w:rsid w:val="00251C3C"/>
    <w:pPr>
      <w:keepNext/>
      <w:jc w:val="both"/>
      <w:outlineLvl w:val="3"/>
    </w:pPr>
    <w:rPr>
      <w:sz w:val="24"/>
    </w:rPr>
  </w:style>
  <w:style w:type="paragraph" w:styleId="Nadpis5">
    <w:name w:val="heading 5"/>
    <w:basedOn w:val="Normlny"/>
    <w:next w:val="Normlny"/>
    <w:link w:val="Nadpis5Char"/>
    <w:qFormat/>
    <w:rsid w:val="00251C3C"/>
    <w:pPr>
      <w:keepNext/>
      <w:jc w:val="center"/>
      <w:outlineLvl w:val="4"/>
    </w:pPr>
    <w:rPr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51C3C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rsid w:val="00251C3C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rsid w:val="00251C3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rsid w:val="00251C3C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251C3C"/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styleId="Nzov">
    <w:name w:val="Title"/>
    <w:basedOn w:val="Normlny"/>
    <w:link w:val="NzovChar"/>
    <w:qFormat/>
    <w:rsid w:val="00251C3C"/>
    <w:pPr>
      <w:jc w:val="center"/>
    </w:pPr>
    <w:rPr>
      <w:sz w:val="24"/>
      <w:u w:val="double"/>
    </w:rPr>
  </w:style>
  <w:style w:type="character" w:customStyle="1" w:styleId="NzovChar">
    <w:name w:val="Názov Char"/>
    <w:basedOn w:val="Predvolenpsmoodseku"/>
    <w:link w:val="Nzov"/>
    <w:rsid w:val="00251C3C"/>
    <w:rPr>
      <w:rFonts w:ascii="Times New Roman" w:eastAsia="Times New Roman" w:hAnsi="Times New Roman" w:cs="Times New Roman"/>
      <w:sz w:val="24"/>
      <w:szCs w:val="20"/>
      <w:u w:val="double"/>
      <w:lang w:eastAsia="sk-SK"/>
    </w:rPr>
  </w:style>
  <w:style w:type="paragraph" w:styleId="Zkladntext">
    <w:name w:val="Body Text"/>
    <w:basedOn w:val="Normlny"/>
    <w:link w:val="ZkladntextChar"/>
    <w:rsid w:val="00251C3C"/>
    <w:pPr>
      <w:jc w:val="center"/>
    </w:pPr>
    <w:rPr>
      <w:sz w:val="24"/>
    </w:rPr>
  </w:style>
  <w:style w:type="character" w:customStyle="1" w:styleId="ZkladntextChar">
    <w:name w:val="Základný text Char"/>
    <w:basedOn w:val="Predvolenpsmoodseku"/>
    <w:link w:val="Zkladntext"/>
    <w:rsid w:val="00251C3C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2">
    <w:name w:val="Body Text 2"/>
    <w:basedOn w:val="Normlny"/>
    <w:link w:val="Zkladntext2Char"/>
    <w:rsid w:val="00251C3C"/>
    <w:rPr>
      <w:sz w:val="24"/>
    </w:rPr>
  </w:style>
  <w:style w:type="character" w:customStyle="1" w:styleId="Zkladntext2Char">
    <w:name w:val="Základný text 2 Char"/>
    <w:basedOn w:val="Predvolenpsmoodseku"/>
    <w:link w:val="Zkladntext2"/>
    <w:rsid w:val="00251C3C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251C3C"/>
    <w:pPr>
      <w:ind w:left="705" w:hanging="705"/>
      <w:jc w:val="both"/>
    </w:pPr>
    <w:rPr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251C3C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rsid w:val="00251C3C"/>
    <w:pPr>
      <w:ind w:left="709" w:hanging="4"/>
      <w:jc w:val="both"/>
    </w:pPr>
    <w:rPr>
      <w:sz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251C3C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3">
    <w:name w:val="Body Text 3"/>
    <w:basedOn w:val="Normlny"/>
    <w:link w:val="Zkladntext3Char"/>
    <w:rsid w:val="00251C3C"/>
    <w:pPr>
      <w:tabs>
        <w:tab w:val="num" w:pos="705"/>
      </w:tabs>
      <w:jc w:val="both"/>
    </w:pPr>
    <w:rPr>
      <w:sz w:val="24"/>
    </w:rPr>
  </w:style>
  <w:style w:type="character" w:customStyle="1" w:styleId="Zkladntext3Char">
    <w:name w:val="Základný text 3 Char"/>
    <w:basedOn w:val="Predvolenpsmoodseku"/>
    <w:link w:val="Zkladntext3"/>
    <w:rsid w:val="00251C3C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Hlavika">
    <w:name w:val="header"/>
    <w:basedOn w:val="Normlny"/>
    <w:link w:val="HlavikaChar"/>
    <w:rsid w:val="00251C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51C3C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rsid w:val="00251C3C"/>
  </w:style>
  <w:style w:type="paragraph" w:styleId="Odsekzoznamu">
    <w:name w:val="List Paragraph"/>
    <w:basedOn w:val="Normlny"/>
    <w:uiPriority w:val="34"/>
    <w:qFormat/>
    <w:rsid w:val="008168D2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CD1F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D1FF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F460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460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1804</Words>
  <Characters>10286</Characters>
  <Application>Microsoft Office Word</Application>
  <DocSecurity>0</DocSecurity>
  <Lines>85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Jakubickova</dc:creator>
  <cp:keywords/>
  <dc:description/>
  <cp:lastModifiedBy>Zuzana Švecová</cp:lastModifiedBy>
  <cp:revision>2</cp:revision>
  <cp:lastPrinted>2025-04-01T11:47:00Z</cp:lastPrinted>
  <dcterms:created xsi:type="dcterms:W3CDTF">2025-04-01T12:00:00Z</dcterms:created>
  <dcterms:modified xsi:type="dcterms:W3CDTF">2025-04-01T12:00:00Z</dcterms:modified>
</cp:coreProperties>
</file>